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D5EF9" w14:textId="298B8C34" w:rsidR="002F397A" w:rsidRDefault="002F397A" w:rsidP="00CB2D34">
      <w:pPr>
        <w:spacing w:before="60" w:after="0" w:line="240" w:lineRule="auto"/>
        <w:ind w:left="-630" w:firstLine="180"/>
        <w:jc w:val="right"/>
        <w:rPr>
          <w:rFonts w:cstheme="minorHAnsi"/>
          <w:b/>
          <w:color w:val="002060"/>
          <w:sz w:val="24"/>
          <w:szCs w:val="24"/>
        </w:rPr>
      </w:pPr>
      <w:r w:rsidRPr="00943087">
        <w:rPr>
          <w:rFonts w:cstheme="minorHAnsi"/>
          <w:b/>
          <w:color w:val="002060"/>
          <w:sz w:val="24"/>
          <w:szCs w:val="24"/>
        </w:rPr>
        <w:t xml:space="preserve">Anexa nr. </w:t>
      </w:r>
      <w:r w:rsidR="00253FDC">
        <w:rPr>
          <w:rFonts w:cstheme="minorHAnsi"/>
          <w:b/>
          <w:color w:val="002060"/>
          <w:sz w:val="24"/>
          <w:szCs w:val="24"/>
        </w:rPr>
        <w:t>2</w:t>
      </w:r>
      <w:r w:rsidRPr="00943087">
        <w:rPr>
          <w:rFonts w:cstheme="minorHAnsi"/>
          <w:b/>
          <w:color w:val="002060"/>
          <w:sz w:val="24"/>
          <w:szCs w:val="24"/>
        </w:rPr>
        <w:t xml:space="preserve"> la OMIPE nr. </w:t>
      </w:r>
      <w:r w:rsidR="006F7A8B">
        <w:rPr>
          <w:rFonts w:cstheme="minorHAnsi"/>
          <w:b/>
          <w:color w:val="002060"/>
          <w:sz w:val="24"/>
          <w:szCs w:val="24"/>
        </w:rPr>
        <w:t>1342</w:t>
      </w:r>
      <w:r w:rsidRPr="00943087">
        <w:rPr>
          <w:rFonts w:cstheme="minorHAnsi"/>
          <w:b/>
          <w:color w:val="002060"/>
          <w:sz w:val="24"/>
          <w:szCs w:val="24"/>
        </w:rPr>
        <w:t>/2026</w:t>
      </w:r>
    </w:p>
    <w:p w14:paraId="5C20B023" w14:textId="30723896" w:rsidR="00631F0B" w:rsidRDefault="00631F0B" w:rsidP="00CB2D34">
      <w:pPr>
        <w:spacing w:before="60" w:after="0" w:line="240" w:lineRule="auto"/>
        <w:ind w:left="-630" w:firstLine="180"/>
        <w:jc w:val="right"/>
        <w:rPr>
          <w:rFonts w:cstheme="minorHAnsi"/>
          <w:b/>
          <w:color w:val="002060"/>
          <w:sz w:val="24"/>
          <w:szCs w:val="24"/>
        </w:rPr>
      </w:pPr>
      <w:r w:rsidRPr="00631F0B">
        <w:rPr>
          <w:rFonts w:cstheme="minorHAnsi"/>
          <w:b/>
          <w:color w:val="002060"/>
          <w:sz w:val="24"/>
          <w:szCs w:val="24"/>
        </w:rPr>
        <w:t xml:space="preserve">(Anexa nr. </w:t>
      </w:r>
      <w:r>
        <w:rPr>
          <w:rFonts w:cstheme="minorHAnsi"/>
          <w:b/>
          <w:color w:val="002060"/>
          <w:sz w:val="24"/>
          <w:szCs w:val="24"/>
        </w:rPr>
        <w:t>2</w:t>
      </w:r>
      <w:r w:rsidRPr="00631F0B">
        <w:rPr>
          <w:rFonts w:cstheme="minorHAnsi"/>
          <w:b/>
          <w:color w:val="002060"/>
          <w:sz w:val="24"/>
          <w:szCs w:val="24"/>
        </w:rPr>
        <w:t xml:space="preserve"> la Ghidul solicitantului Investiții în infrastructura cabinetelor medicale publice, inclusiv a cabinetelor medicale stomatologice organizate în unități de învățământ, dotarea cu unități mobile pentru asigurarea accesului copiilor și tinerilor care urmează o formă de învățământ la servicii de calitate aprobat prin OMIPE nr. 448/2026)</w:t>
      </w:r>
    </w:p>
    <w:p w14:paraId="470ACE5C" w14:textId="77777777" w:rsidR="00253FDC" w:rsidRPr="00233102" w:rsidRDefault="00253FDC" w:rsidP="00CB2D34">
      <w:pPr>
        <w:spacing w:before="60" w:after="0" w:line="240" w:lineRule="auto"/>
        <w:ind w:left="-630" w:firstLine="180"/>
        <w:jc w:val="right"/>
        <w:rPr>
          <w:rFonts w:cstheme="minorHAnsi"/>
          <w:b/>
          <w:color w:val="002060"/>
          <w:sz w:val="24"/>
          <w:szCs w:val="24"/>
        </w:rPr>
      </w:pPr>
    </w:p>
    <w:p w14:paraId="24DADBD6" w14:textId="20BC2A15" w:rsidR="00CB2D34" w:rsidRPr="00233102" w:rsidRDefault="006841E6" w:rsidP="003A5C6F">
      <w:pPr>
        <w:spacing w:before="60" w:after="0" w:line="240" w:lineRule="auto"/>
        <w:ind w:left="-630" w:firstLine="180"/>
        <w:jc w:val="center"/>
        <w:rPr>
          <w:rFonts w:cstheme="minorHAnsi"/>
          <w:b/>
          <w:bCs/>
          <w:color w:val="002060"/>
          <w:sz w:val="24"/>
          <w:szCs w:val="24"/>
        </w:rPr>
      </w:pPr>
      <w:r w:rsidRPr="00233102">
        <w:rPr>
          <w:rFonts w:cstheme="minorHAnsi"/>
          <w:b/>
          <w:bCs/>
          <w:color w:val="002060"/>
          <w:sz w:val="24"/>
          <w:szCs w:val="24"/>
        </w:rPr>
        <w:t>DEFINIȚII ȘI MOD DE CALCUL INDICATORI</w:t>
      </w:r>
    </w:p>
    <w:p w14:paraId="1B99CB0A" w14:textId="77777777" w:rsidR="00CB2D34" w:rsidRPr="00233102" w:rsidRDefault="00CB2D34" w:rsidP="00B23D9A">
      <w:pPr>
        <w:spacing w:before="60" w:after="0" w:line="240" w:lineRule="auto"/>
        <w:ind w:left="-630" w:firstLine="180"/>
        <w:jc w:val="right"/>
        <w:rPr>
          <w:rFonts w:cstheme="minorHAnsi"/>
          <w:b/>
          <w:bCs/>
          <w:color w:val="002060"/>
          <w:sz w:val="24"/>
          <w:szCs w:val="24"/>
        </w:rPr>
      </w:pPr>
    </w:p>
    <w:p w14:paraId="5E89F220" w14:textId="001035DE" w:rsidR="00D75609" w:rsidRPr="00233102" w:rsidRDefault="00D75609" w:rsidP="00F4276F">
      <w:pPr>
        <w:pStyle w:val="ListParagraph"/>
        <w:numPr>
          <w:ilvl w:val="0"/>
          <w:numId w:val="2"/>
        </w:numPr>
        <w:spacing w:before="60" w:after="0" w:line="240" w:lineRule="auto"/>
        <w:ind w:left="-142" w:hanging="284"/>
        <w:contextualSpacing w:val="0"/>
        <w:jc w:val="both"/>
        <w:rPr>
          <w:rFonts w:cstheme="minorHAnsi"/>
          <w:b/>
          <w:color w:val="002060"/>
          <w:sz w:val="24"/>
          <w:szCs w:val="24"/>
          <w:lang w:val="ro-RO"/>
        </w:rPr>
      </w:pPr>
      <w:r w:rsidRPr="00233102">
        <w:rPr>
          <w:rFonts w:cstheme="minorHAnsi"/>
          <w:b/>
          <w:color w:val="002060"/>
          <w:sz w:val="24"/>
          <w:szCs w:val="24"/>
          <w:lang w:val="ro-RO"/>
        </w:rPr>
        <w:t>Definiți</w:t>
      </w:r>
      <w:r w:rsidR="00545FF1" w:rsidRPr="00233102">
        <w:rPr>
          <w:rFonts w:cstheme="minorHAnsi"/>
          <w:b/>
          <w:color w:val="002060"/>
          <w:sz w:val="24"/>
          <w:szCs w:val="24"/>
          <w:lang w:val="ro-RO"/>
        </w:rPr>
        <w:t>a</w:t>
      </w:r>
      <w:r w:rsidR="00A40BE2" w:rsidRPr="00233102">
        <w:rPr>
          <w:rFonts w:cstheme="minorHAnsi"/>
          <w:b/>
          <w:color w:val="002060"/>
          <w:sz w:val="24"/>
          <w:szCs w:val="24"/>
          <w:lang w:val="ro-RO"/>
        </w:rPr>
        <w:t xml:space="preserve"> indicatori</w:t>
      </w:r>
      <w:r w:rsidR="00545FF1" w:rsidRPr="00233102">
        <w:rPr>
          <w:rFonts w:cstheme="minorHAnsi"/>
          <w:b/>
          <w:color w:val="002060"/>
          <w:sz w:val="24"/>
          <w:szCs w:val="24"/>
          <w:lang w:val="ro-RO"/>
        </w:rPr>
        <w:t>lor</w:t>
      </w:r>
      <w:r w:rsidR="00A40BE2" w:rsidRPr="00233102">
        <w:rPr>
          <w:rFonts w:cstheme="minorHAnsi"/>
          <w:b/>
          <w:color w:val="002060"/>
          <w:sz w:val="24"/>
          <w:szCs w:val="24"/>
          <w:lang w:val="ro-RO"/>
        </w:rPr>
        <w:t xml:space="preserve"> de realizare</w:t>
      </w:r>
    </w:p>
    <w:tbl>
      <w:tblPr>
        <w:tblStyle w:val="TableGrid"/>
        <w:tblW w:w="14690" w:type="dxa"/>
        <w:tblInd w:w="-455" w:type="dxa"/>
        <w:tblLook w:val="04A0" w:firstRow="1" w:lastRow="0" w:firstColumn="1" w:lastColumn="0" w:noHBand="0" w:noVBand="1"/>
      </w:tblPr>
      <w:tblGrid>
        <w:gridCol w:w="1323"/>
        <w:gridCol w:w="2412"/>
        <w:gridCol w:w="1362"/>
        <w:gridCol w:w="1360"/>
        <w:gridCol w:w="8233"/>
      </w:tblGrid>
      <w:tr w:rsidR="000E3A54" w:rsidRPr="00233102" w14:paraId="53C3A067" w14:textId="77777777" w:rsidTr="000E3A54">
        <w:trPr>
          <w:tblHeader/>
        </w:trPr>
        <w:tc>
          <w:tcPr>
            <w:tcW w:w="1228" w:type="dxa"/>
            <w:shd w:val="clear" w:color="auto" w:fill="C5E0B3" w:themeFill="accent6" w:themeFillTint="66"/>
          </w:tcPr>
          <w:p w14:paraId="6D1AB108" w14:textId="77777777" w:rsidR="000E3A54" w:rsidRPr="00233102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Cod indicator</w:t>
            </w:r>
          </w:p>
        </w:tc>
        <w:tc>
          <w:tcPr>
            <w:tcW w:w="2425" w:type="dxa"/>
            <w:shd w:val="clear" w:color="auto" w:fill="C5E0B3" w:themeFill="accent6" w:themeFillTint="66"/>
          </w:tcPr>
          <w:p w14:paraId="34065FF7" w14:textId="77777777" w:rsidR="000E3A54" w:rsidRPr="00233102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Denumire indicator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2CFABC77" w14:textId="4625716D" w:rsidR="000E3A54" w:rsidRPr="00233102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Unitate de măsura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739C5B79" w14:textId="43A85CBE" w:rsidR="000E3A54" w:rsidRPr="00233102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Tip regiune</w:t>
            </w:r>
          </w:p>
        </w:tc>
        <w:tc>
          <w:tcPr>
            <w:tcW w:w="8313" w:type="dxa"/>
            <w:shd w:val="clear" w:color="auto" w:fill="C5E0B3" w:themeFill="accent6" w:themeFillTint="66"/>
          </w:tcPr>
          <w:p w14:paraId="2B220918" w14:textId="77777777" w:rsidR="000E3A54" w:rsidRPr="00233102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Definiții și modalitate de calcul</w:t>
            </w:r>
          </w:p>
        </w:tc>
      </w:tr>
      <w:tr w:rsidR="00C23375" w:rsidRPr="00233102" w14:paraId="398D8C1C" w14:textId="77777777" w:rsidTr="000E3A54"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972B4" w14:textId="77777777" w:rsidR="009545B7" w:rsidRDefault="00140EA0" w:rsidP="00F4276F">
            <w:pPr>
              <w:spacing w:before="60"/>
              <w:ind w:right="120"/>
              <w:jc w:val="both"/>
              <w:rPr>
                <w:rFonts w:eastAsia="Times New Roman" w:cstheme="minorHAnsi"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eastAsia="Times New Roman" w:cstheme="minorHAnsi"/>
                <w:color w:val="002060"/>
                <w:sz w:val="24"/>
                <w:szCs w:val="24"/>
              </w:rPr>
              <w:t>01PSO2</w:t>
            </w:r>
          </w:p>
          <w:p w14:paraId="3F9DF84C" w14:textId="77777777" w:rsidR="00A66AEB" w:rsidRDefault="00A66AEB" w:rsidP="00F4276F">
            <w:pPr>
              <w:spacing w:before="60"/>
              <w:ind w:right="120"/>
              <w:jc w:val="both"/>
              <w:rPr>
                <w:rFonts w:eastAsia="Times New Roman" w:cstheme="minorHAnsi"/>
                <w:color w:val="002060"/>
                <w:sz w:val="24"/>
                <w:szCs w:val="24"/>
                <w:lang w:val="ro-RO"/>
              </w:rPr>
            </w:pPr>
          </w:p>
          <w:p w14:paraId="551B843B" w14:textId="77777777" w:rsidR="00A66AEB" w:rsidRPr="00F1689A" w:rsidRDefault="00A66AEB" w:rsidP="00F4276F">
            <w:pPr>
              <w:spacing w:before="60"/>
              <w:ind w:right="120"/>
              <w:jc w:val="both"/>
              <w:rPr>
                <w:rFonts w:eastAsia="Times New Roman" w:cstheme="minorHAnsi"/>
                <w:b/>
                <w:bCs/>
                <w:color w:val="C00000"/>
                <w:sz w:val="24"/>
                <w:szCs w:val="24"/>
                <w:lang w:val="ro-RO"/>
              </w:rPr>
            </w:pPr>
            <w:r w:rsidRPr="00F1689A">
              <w:rPr>
                <w:rFonts w:eastAsia="Times New Roman" w:cstheme="minorHAnsi"/>
                <w:color w:val="C00000"/>
                <w:sz w:val="24"/>
                <w:szCs w:val="24"/>
              </w:rPr>
              <w:t xml:space="preserve">Aplicabil pentru proiectele care vizează exclusiv </w:t>
            </w:r>
            <w:r w:rsidRPr="00F1689A">
              <w:rPr>
                <w:rFonts w:eastAsia="Times New Roman" w:cstheme="minorHAnsi"/>
                <w:b/>
                <w:bCs/>
                <w:color w:val="C00000"/>
                <w:sz w:val="24"/>
                <w:szCs w:val="24"/>
              </w:rPr>
              <w:t>Măsura A</w:t>
            </w:r>
          </w:p>
          <w:p w14:paraId="36F5BF5C" w14:textId="77777777" w:rsidR="005F6787" w:rsidRPr="00F1689A" w:rsidRDefault="005F6787" w:rsidP="00F4276F">
            <w:pPr>
              <w:spacing w:before="60"/>
              <w:ind w:right="120"/>
              <w:jc w:val="both"/>
              <w:rPr>
                <w:rFonts w:cstheme="minorHAnsi"/>
                <w:color w:val="C00000"/>
                <w:sz w:val="24"/>
                <w:szCs w:val="24"/>
                <w:lang w:val="ro-RO"/>
              </w:rPr>
            </w:pPr>
            <w:r w:rsidRPr="00F1689A">
              <w:rPr>
                <w:rFonts w:cstheme="minorHAnsi"/>
                <w:color w:val="C00000"/>
                <w:sz w:val="24"/>
                <w:szCs w:val="24"/>
              </w:rPr>
              <w:t xml:space="preserve">Sau </w:t>
            </w:r>
          </w:p>
          <w:p w14:paraId="7F86448B" w14:textId="0BCBB739" w:rsidR="005F6787" w:rsidRPr="00F1689A" w:rsidRDefault="005F6787" w:rsidP="00F4276F">
            <w:pPr>
              <w:spacing w:before="60"/>
              <w:ind w:right="12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</w:pPr>
            <w:r w:rsidRPr="00F1689A">
              <w:rPr>
                <w:rFonts w:cstheme="minorHAnsi"/>
                <w:b/>
                <w:bCs/>
                <w:color w:val="C00000"/>
                <w:sz w:val="24"/>
                <w:szCs w:val="24"/>
              </w:rPr>
              <w:t>Măsurile A și B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F268B" w14:textId="4BC64973" w:rsidR="00140EA0" w:rsidRPr="00F1689A" w:rsidRDefault="005F6787" w:rsidP="00F1689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bookmarkStart w:id="0" w:name="_Hlk115268009"/>
            <w:r w:rsidRPr="00F14DC7">
              <w:rPr>
                <w:rFonts w:eastAsia="Times New Roman" w:cstheme="minorHAnsi"/>
                <w:color w:val="002060"/>
                <w:sz w:val="24"/>
                <w:szCs w:val="24"/>
                <w:lang w:val="ro-RO"/>
              </w:rPr>
              <w:t>01PSO2</w:t>
            </w:r>
            <w:r>
              <w:rPr>
                <w:rFonts w:eastAsia="Times New Roman"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140EA0" w:rsidRPr="00233102">
              <w:rPr>
                <w:rFonts w:cstheme="minorHAnsi"/>
                <w:color w:val="002060"/>
                <w:sz w:val="24"/>
                <w:szCs w:val="24"/>
              </w:rPr>
              <w:t xml:space="preserve">Cabinete de asistență medicală școlară/ sănătate orală </w:t>
            </w:r>
            <w:bookmarkEnd w:id="0"/>
            <w:r w:rsidR="00140EA0" w:rsidRPr="00233102">
              <w:rPr>
                <w:rFonts w:cstheme="minorHAnsi"/>
                <w:color w:val="002060"/>
                <w:sz w:val="24"/>
                <w:szCs w:val="24"/>
              </w:rPr>
              <w:t>sprijinite</w:t>
            </w:r>
          </w:p>
          <w:p w14:paraId="716D43BA" w14:textId="77777777" w:rsidR="006D6B13" w:rsidRPr="00F1689A" w:rsidRDefault="006D6B13" w:rsidP="00140EA0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0991CF69" w14:textId="10FCA1BD" w:rsidR="00066BAE" w:rsidRPr="00F1689A" w:rsidRDefault="00066BAE" w:rsidP="006D6B13">
            <w:pPr>
              <w:spacing w:before="60"/>
              <w:jc w:val="both"/>
              <w:rPr>
                <w:rFonts w:eastAsia="Times New Roman" w:cstheme="minorHAnsi"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eastAsia="Times New Roman" w:cstheme="minorHAnsi"/>
                <w:color w:val="002060"/>
                <w:sz w:val="24"/>
                <w:szCs w:val="24"/>
              </w:rPr>
              <w:t>01PSO2.01</w:t>
            </w:r>
            <w:r w:rsidR="006D6B13" w:rsidRPr="00233102">
              <w:rPr>
                <w:rFonts w:cstheme="minorHAnsi"/>
                <w:color w:val="002060"/>
                <w:sz w:val="24"/>
                <w:szCs w:val="24"/>
              </w:rPr>
              <w:t xml:space="preserve"> Cabinete de asistență medicală școlară/ sănătate orală sprijinite</w:t>
            </w:r>
            <w:r w:rsidR="006D6B13" w:rsidRPr="00233102">
              <w:rPr>
                <w:rFonts w:eastAsia="Times New Roman" w:cstheme="minorHAnsi"/>
                <w:color w:val="002060"/>
                <w:sz w:val="24"/>
                <w:szCs w:val="24"/>
              </w:rPr>
              <w:t xml:space="preserve"> </w:t>
            </w:r>
            <w:r w:rsidRPr="00F1689A">
              <w:rPr>
                <w:rFonts w:eastAsia="Times New Roman" w:cstheme="minorHAnsi"/>
                <w:color w:val="002060"/>
                <w:sz w:val="24"/>
                <w:szCs w:val="24"/>
              </w:rPr>
              <w:t>din zona rurală</w:t>
            </w:r>
          </w:p>
          <w:p w14:paraId="6C6A8103" w14:textId="77777777" w:rsidR="006D6B13" w:rsidRPr="00F1689A" w:rsidRDefault="006D6B13" w:rsidP="00F1689A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5D008ACC" w14:textId="46D584C9" w:rsidR="00C23375" w:rsidRPr="00F1689A" w:rsidRDefault="00066BAE" w:rsidP="00F1689A">
            <w:pPr>
              <w:spacing w:before="60"/>
              <w:jc w:val="both"/>
              <w:rPr>
                <w:rFonts w:eastAsia="Times New Roman" w:cstheme="minorHAnsi"/>
                <w:color w:val="002060"/>
                <w:sz w:val="24"/>
                <w:szCs w:val="24"/>
                <w:lang w:val="ro-RO"/>
              </w:rPr>
            </w:pPr>
            <w:r w:rsidRPr="00F1689A">
              <w:rPr>
                <w:rFonts w:eastAsia="Times New Roman" w:cstheme="minorHAnsi"/>
                <w:color w:val="002060"/>
                <w:sz w:val="24"/>
                <w:szCs w:val="24"/>
                <w:lang w:val="ro-RO"/>
              </w:rPr>
              <w:t>01PSO2.02</w:t>
            </w:r>
            <w:r w:rsidR="006D6B13" w:rsidRPr="00F1689A">
              <w:rPr>
                <w:rFonts w:eastAsia="Times New Roman"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6D6B13" w:rsidRPr="00F1689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Cabinete de asistență medicală școlară/ sănătate orală sprijinite </w:t>
            </w:r>
            <w:r w:rsidRPr="00F1689A">
              <w:rPr>
                <w:rFonts w:eastAsia="Times New Roman" w:cstheme="minorHAnsi"/>
                <w:color w:val="002060"/>
                <w:sz w:val="24"/>
                <w:szCs w:val="24"/>
                <w:lang w:val="ro-RO"/>
              </w:rPr>
              <w:t xml:space="preserve">din zona urbană </w:t>
            </w:r>
            <w:r w:rsidR="006D6B13" w:rsidRPr="00F1689A">
              <w:rPr>
                <w:rFonts w:eastAsia="Times New Roman" w:cstheme="minorHAnsi"/>
                <w:color w:val="002060"/>
                <w:sz w:val="24"/>
                <w:szCs w:val="24"/>
                <w:lang w:val="ro-RO"/>
              </w:rPr>
              <w:t xml:space="preserve">- </w:t>
            </w:r>
            <w:r w:rsidRPr="00F1689A">
              <w:rPr>
                <w:rFonts w:eastAsia="Times New Roman" w:cstheme="minorHAnsi"/>
                <w:color w:val="002060"/>
                <w:sz w:val="24"/>
                <w:szCs w:val="24"/>
                <w:lang w:val="ro-RO"/>
              </w:rPr>
              <w:t>(doar zonele ITI)</w:t>
            </w:r>
          </w:p>
        </w:tc>
        <w:tc>
          <w:tcPr>
            <w:tcW w:w="1362" w:type="dxa"/>
          </w:tcPr>
          <w:p w14:paraId="34B354E5" w14:textId="17A8CA5F" w:rsidR="00C23375" w:rsidRPr="00233102" w:rsidRDefault="00140EA0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>Cabinete de asistență medicală școlară/ sănătate orală</w:t>
            </w:r>
          </w:p>
        </w:tc>
        <w:tc>
          <w:tcPr>
            <w:tcW w:w="1362" w:type="dxa"/>
          </w:tcPr>
          <w:p w14:paraId="758FC4F9" w14:textId="77777777" w:rsidR="00C23375" w:rsidRPr="00233102" w:rsidRDefault="00C23375" w:rsidP="00F4276F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Regiuni mai puțin dezvoltate </w:t>
            </w:r>
          </w:p>
          <w:p w14:paraId="78D98926" w14:textId="4168604D" w:rsidR="00C23375" w:rsidRPr="00233102" w:rsidRDefault="00C23375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</w:tc>
        <w:tc>
          <w:tcPr>
            <w:tcW w:w="8313" w:type="dxa"/>
          </w:tcPr>
          <w:p w14:paraId="1E32DB9D" w14:textId="77777777" w:rsidR="00C23375" w:rsidRPr="00233102" w:rsidRDefault="00C23375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Definiție</w:t>
            </w:r>
          </w:p>
          <w:p w14:paraId="7D80514F" w14:textId="32EE22CC" w:rsidR="00C23375" w:rsidRPr="00233102" w:rsidRDefault="00C23375" w:rsidP="00F4276F">
            <w:pPr>
              <w:spacing w:before="60"/>
              <w:ind w:right="12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Numărul de </w:t>
            </w:r>
            <w:r w:rsidR="00140EA0" w:rsidRPr="0023310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cabinete de asistență medicală școlară</w:t>
            </w:r>
            <w:r w:rsidR="007F329A" w:rsidRPr="0023310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și/sau</w:t>
            </w:r>
            <w:r w:rsidR="00140EA0" w:rsidRPr="0023310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sănătate orală</w:t>
            </w:r>
            <w:r w:rsidR="00CB2D34" w:rsidRPr="0023310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(stomatologie) </w:t>
            </w:r>
            <w:r w:rsidRPr="0023310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care, în contextul prezentului apel, beneficiază de </w:t>
            </w:r>
            <w:r w:rsidR="00CB2D34" w:rsidRPr="0023310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dotări</w:t>
            </w:r>
            <w:r w:rsidRPr="0023310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pentru a desfășura/acorda </w:t>
            </w:r>
            <w:r w:rsidR="0096749A" w:rsidRPr="0023310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servicii </w:t>
            </w:r>
            <w:r w:rsidR="00205AD2" w:rsidRPr="0023310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medicale</w:t>
            </w:r>
            <w:r w:rsidR="00140EA0" w:rsidRPr="0023310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.</w:t>
            </w:r>
          </w:p>
          <w:p w14:paraId="6CDFBB75" w14:textId="77777777" w:rsidR="00C23375" w:rsidRPr="00233102" w:rsidRDefault="00C23375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</w:p>
          <w:p w14:paraId="0B6F6A3A" w14:textId="2A67D83F" w:rsidR="00C23375" w:rsidRPr="00233102" w:rsidRDefault="00C23375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Modalitate de calcul</w:t>
            </w:r>
          </w:p>
          <w:p w14:paraId="7C6B2446" w14:textId="4688A92A" w:rsidR="00C23375" w:rsidRPr="00233102" w:rsidRDefault="00C23375" w:rsidP="003571FA">
            <w:pPr>
              <w:pStyle w:val="ListParagraph"/>
              <w:numPr>
                <w:ilvl w:val="0"/>
                <w:numId w:val="8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La nivel de proiect, ținta indicatorului </w:t>
            </w:r>
            <w:r w:rsidR="00140EA0"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01PSO2 </w:t>
            </w:r>
            <w:r w:rsidR="00140EA0" w:rsidRPr="00233102">
              <w:rPr>
                <w:rFonts w:cstheme="minorHAnsi"/>
                <w:i/>
                <w:iCs/>
                <w:color w:val="002060"/>
                <w:sz w:val="24"/>
                <w:szCs w:val="24"/>
                <w:lang w:val="ro-RO"/>
              </w:rPr>
              <w:t>Cabinete de asistență medicală școlară</w:t>
            </w:r>
            <w:r w:rsidR="007F329A" w:rsidRPr="00233102">
              <w:rPr>
                <w:rFonts w:cstheme="minorHAnsi"/>
                <w:i/>
                <w:iCs/>
                <w:color w:val="002060"/>
                <w:sz w:val="24"/>
                <w:szCs w:val="24"/>
                <w:lang w:val="ro-RO"/>
              </w:rPr>
              <w:t xml:space="preserve"> și/sau</w:t>
            </w:r>
            <w:r w:rsidR="00140EA0" w:rsidRPr="00233102">
              <w:rPr>
                <w:rFonts w:cstheme="minorHAnsi"/>
                <w:i/>
                <w:iCs/>
                <w:color w:val="002060"/>
                <w:sz w:val="24"/>
                <w:szCs w:val="24"/>
                <w:lang w:val="ro-RO"/>
              </w:rPr>
              <w:t xml:space="preserve"> sănătate orală sprijinite</w:t>
            </w:r>
            <w:r w:rsidR="00F216B9" w:rsidRPr="00233102">
              <w:rPr>
                <w:rFonts w:cstheme="minorHAnsi"/>
                <w:i/>
                <w:iCs/>
                <w:color w:val="002060"/>
                <w:sz w:val="24"/>
                <w:szCs w:val="24"/>
                <w:lang w:val="ro-RO"/>
              </w:rPr>
              <w:t xml:space="preserve"> - </w:t>
            </w: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>va fi</w:t>
            </w:r>
            <w:r w:rsidR="006D6B13"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minim</w:t>
            </w: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F216B9"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>5</w:t>
            </w:r>
            <w:r w:rsidR="005F6787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(cu excepția cazului în care proiectul vi</w:t>
            </w:r>
            <w:r w:rsidR="00845662">
              <w:rPr>
                <w:rFonts w:cstheme="minorHAnsi"/>
                <w:color w:val="002060"/>
                <w:sz w:val="24"/>
                <w:szCs w:val="24"/>
                <w:lang w:val="ro-RO"/>
              </w:rPr>
              <w:t>z</w:t>
            </w:r>
            <w:r w:rsidR="005F6787">
              <w:rPr>
                <w:rFonts w:cstheme="minorHAnsi"/>
                <w:color w:val="002060"/>
                <w:sz w:val="24"/>
                <w:szCs w:val="24"/>
                <w:lang w:val="ro-RO"/>
              </w:rPr>
              <w:t>ează Masurile A și B)</w:t>
            </w: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>.</w:t>
            </w:r>
            <w:bookmarkStart w:id="1" w:name="_Hlk139990368"/>
          </w:p>
          <w:p w14:paraId="28DC10DC" w14:textId="77777777" w:rsidR="003571FA" w:rsidRPr="00BA4D54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Indicatorul 01PS02 este format din subindicatorii:</w:t>
            </w:r>
          </w:p>
          <w:p w14:paraId="1D7F9BC5" w14:textId="03CE80CF" w:rsidR="003571FA" w:rsidRPr="00BA4D54" w:rsidRDefault="003571FA" w:rsidP="003571FA">
            <w:pPr>
              <w:pStyle w:val="ListParagraph"/>
              <w:numPr>
                <w:ilvl w:val="0"/>
                <w:numId w:val="8"/>
              </w:num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01PSO2.01_Cabinete de asistență medicală școlară/ sănătate orală sprijinite din zona urbană –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este utilizat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Pr="00BA4D54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exclusiv pentru proiectele care aplic</w:t>
            </w:r>
            <w:r w:rsidR="00845662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ă</w:t>
            </w:r>
            <w:r w:rsidRPr="00BA4D54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 xml:space="preserve"> prin mecanismul ITI</w:t>
            </w:r>
          </w:p>
          <w:p w14:paraId="438791DC" w14:textId="77777777" w:rsidR="003571FA" w:rsidRPr="00BA4D54" w:rsidRDefault="003571FA" w:rsidP="003571FA">
            <w:pPr>
              <w:pStyle w:val="ListParagraph"/>
              <w:numPr>
                <w:ilvl w:val="0"/>
                <w:numId w:val="8"/>
              </w:num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01PSO2.02_Cabinete de asistență medicală școlară/ sănătate orală sprijinite din zona rurală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– </w:t>
            </w:r>
            <w:r w:rsidRPr="00BA4D54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 xml:space="preserve">este utilizat </w:t>
            </w:r>
            <w:r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pentru ambele tipuri de mecanisme (ITI sau non ITI)</w:t>
            </w:r>
          </w:p>
          <w:p w14:paraId="42F36EBA" w14:textId="77777777" w:rsidR="003571FA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lastRenderedPageBreak/>
              <w:t xml:space="preserve">În cadrul cererii de finanțate va fi inclus atât indicatorul de realizare </w:t>
            </w:r>
            <w:r w:rsidRPr="004C4EC3">
              <w:rPr>
                <w:rFonts w:cstheme="minorHAnsi"/>
                <w:color w:val="002060"/>
                <w:sz w:val="24"/>
                <w:szCs w:val="24"/>
                <w:lang w:val="ro-RO"/>
              </w:rPr>
              <w:t>01PS02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cât și unul sau ambii dintre cei 2 subindicatori, în funcție de mecanismul utilizat (ITI/non-ITI).</w:t>
            </w:r>
          </w:p>
          <w:p w14:paraId="0FEBAC31" w14:textId="77777777" w:rsidR="003571FA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Ținta subindicatorului selectat va fi egală cu ținta indicatorului de realizare 01PS02.</w:t>
            </w:r>
          </w:p>
          <w:p w14:paraId="5F398660" w14:textId="77777777" w:rsidR="003571FA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Ex. </w:t>
            </w:r>
          </w:p>
          <w:p w14:paraId="3CE50204" w14:textId="77777777" w:rsidR="003571FA" w:rsidRPr="008B639A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</w:rPr>
            </w:pPr>
            <w:r w:rsidRPr="00757D78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Mecanism ITI</w:t>
            </w:r>
            <w:r>
              <w:rPr>
                <w:rFonts w:cstheme="minorHAnsi"/>
                <w:color w:val="002060"/>
                <w:sz w:val="24"/>
                <w:szCs w:val="24"/>
              </w:rPr>
              <w:t>:</w:t>
            </w:r>
          </w:p>
          <w:p w14:paraId="388B37EF" w14:textId="21FDBA24" w:rsidR="003571FA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01PS02 = 5</w:t>
            </w:r>
          </w:p>
          <w:p w14:paraId="4FED958E" w14:textId="2C131160" w:rsidR="003571FA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01PS02.01 = 5 (5 cabinete in urban)</w:t>
            </w:r>
          </w:p>
          <w:p w14:paraId="688F383C" w14:textId="77777777" w:rsidR="003571FA" w:rsidRPr="00757D78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757D78">
              <w:rPr>
                <w:rFonts w:cstheme="minorHAnsi"/>
                <w:color w:val="002060"/>
                <w:sz w:val="24"/>
                <w:szCs w:val="24"/>
                <w:lang w:val="ro-RO"/>
              </w:rPr>
              <w:t>sau</w:t>
            </w:r>
          </w:p>
          <w:p w14:paraId="596D32DB" w14:textId="2F0B980D" w:rsidR="003571FA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01PS02 = 5</w:t>
            </w:r>
          </w:p>
          <w:p w14:paraId="4D44EC53" w14:textId="2F93EDC3" w:rsidR="003571FA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01PS02.02 = 5 (5 cabinete in rural)</w:t>
            </w:r>
          </w:p>
          <w:p w14:paraId="682B1427" w14:textId="77777777" w:rsidR="003571FA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sau</w:t>
            </w:r>
          </w:p>
          <w:p w14:paraId="57B0FA80" w14:textId="201A5940" w:rsidR="003571FA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01PS02 = 5</w:t>
            </w:r>
          </w:p>
          <w:p w14:paraId="3B86F4A4" w14:textId="0B76CE09" w:rsidR="003571FA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01PS02.01 = 3 (1 cabinet in urban)</w:t>
            </w:r>
          </w:p>
          <w:p w14:paraId="4363FFE2" w14:textId="2A7F2416" w:rsidR="003571FA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01PS02.02 = 2 (1 cabinet in rural) doar in cazul parteneriatului intre 2 UAT, unul din rural, 1 din urban</w:t>
            </w:r>
          </w:p>
          <w:p w14:paraId="6E5C65CD" w14:textId="77777777" w:rsidR="003571FA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69BA6E78" w14:textId="77777777" w:rsidR="003571FA" w:rsidRPr="00757D78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u w:val="single"/>
              </w:rPr>
            </w:pPr>
            <w:r w:rsidRPr="00757D78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Mecanism non ITI</w:t>
            </w:r>
            <w:r w:rsidRPr="00757D78">
              <w:rPr>
                <w:rFonts w:cstheme="minorHAnsi"/>
                <w:color w:val="002060"/>
                <w:sz w:val="24"/>
                <w:szCs w:val="24"/>
                <w:u w:val="single"/>
              </w:rPr>
              <w:t>:</w:t>
            </w:r>
          </w:p>
          <w:p w14:paraId="302CDB52" w14:textId="745AAA68" w:rsidR="003571FA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01PS02 = 5</w:t>
            </w:r>
          </w:p>
          <w:p w14:paraId="43E69794" w14:textId="46A37641" w:rsidR="003571FA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01PS02.02 = 5 (5 cabinete in rural)</w:t>
            </w:r>
          </w:p>
          <w:p w14:paraId="0051EADA" w14:textId="77777777" w:rsidR="003571FA" w:rsidRPr="00BA4D54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61AB57C1" w14:textId="77777777" w:rsidR="003571FA" w:rsidRPr="00BA4D54" w:rsidRDefault="003571FA" w:rsidP="003571F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NB </w:t>
            </w:r>
          </w:p>
          <w:p w14:paraId="0552678D" w14:textId="77777777" w:rsidR="003571FA" w:rsidRPr="00BA4D54" w:rsidRDefault="003571FA" w:rsidP="003571FA">
            <w:pPr>
              <w:spacing w:before="60"/>
              <w:ind w:right="120"/>
              <w:jc w:val="both"/>
              <w:rPr>
                <w:rFonts w:eastAsia="Times New Roman" w:cstheme="minorHAnsi"/>
                <w:color w:val="002060"/>
                <w:sz w:val="24"/>
                <w:szCs w:val="24"/>
                <w:lang w:val="ro-RO" w:eastAsia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lastRenderedPageBreak/>
              <w:t>În contextul prezentului apel</w:t>
            </w:r>
            <w:r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nu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sunt eligibile proiectele (cererile de finanțare) </w:t>
            </w:r>
            <w:r w:rsidRPr="00BA4D54">
              <w:rPr>
                <w:rFonts w:eastAsia="Times New Roman" w:cstheme="minorHAnsi"/>
                <w:color w:val="002060"/>
                <w:sz w:val="24"/>
                <w:szCs w:val="24"/>
                <w:lang w:val="ro-RO" w:eastAsia="ro-RO"/>
              </w:rPr>
              <w:t xml:space="preserve">prin care se vor depune mai multe cereri de finanțare pentru aceiași unitate de învățământ. </w:t>
            </w:r>
          </w:p>
          <w:p w14:paraId="455B4551" w14:textId="77777777" w:rsidR="003571FA" w:rsidRPr="00BA4D54" w:rsidRDefault="003571FA" w:rsidP="003571FA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Raportare</w:t>
            </w:r>
          </w:p>
          <w:p w14:paraId="597F1E00" w14:textId="77777777" w:rsidR="003571FA" w:rsidRPr="00BA4D54" w:rsidRDefault="003571FA" w:rsidP="003571FA">
            <w:pPr>
              <w:pStyle w:val="ListParagraph"/>
              <w:numPr>
                <w:ilvl w:val="0"/>
                <w:numId w:val="8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Indicatorul se raportează la </w:t>
            </w:r>
            <w:r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momentul operaționalizării investiției (autorizație sanitară de funcționare, decizie/dispoziție de înființare, înregistrare în evidența DSP, documente privind</w:t>
            </w:r>
            <w:r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 existenta</w:t>
            </w:r>
            <w:r w:rsidRPr="00BA4D5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 personalul medical, alte documente care atestă faptul că în cadrul unității de învățământ, cabinetul medical și/sau stomatologic poate primi copii și tineri care urmează o formă de învățământ, în vederea furnizării de servicii de sănătate, etc)</w:t>
            </w:r>
          </w:p>
          <w:bookmarkEnd w:id="1"/>
          <w:p w14:paraId="6C23EED0" w14:textId="4572E59A" w:rsidR="00C23375" w:rsidRPr="00233102" w:rsidRDefault="00C23375" w:rsidP="003571FA">
            <w:pPr>
              <w:pStyle w:val="ListParagraph"/>
              <w:numPr>
                <w:ilvl w:val="0"/>
                <w:numId w:val="8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Stabilirea și raportarea indicatorului pe tip de regiune de dezvoltare se face </w:t>
            </w:r>
            <w:r w:rsidR="000711CE"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în </w:t>
            </w: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funcție de localizarea </w:t>
            </w:r>
            <w:r w:rsidR="00140EA0" w:rsidRPr="00F1689A">
              <w:rPr>
                <w:rFonts w:cstheme="minorHAnsi"/>
                <w:iCs/>
                <w:color w:val="002060"/>
                <w:sz w:val="24"/>
                <w:szCs w:val="24"/>
                <w:lang w:val="ro-RO"/>
              </w:rPr>
              <w:t>investiției</w:t>
            </w: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>, respectiv regiunea mai puțin dezvoltată</w:t>
            </w:r>
            <w:r w:rsidR="00205AD2"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>.</w:t>
            </w:r>
          </w:p>
        </w:tc>
      </w:tr>
      <w:tr w:rsidR="00A66AEB" w:rsidRPr="00233102" w14:paraId="4A1C7C0A" w14:textId="77777777" w:rsidTr="000E3A54"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418C8" w14:textId="77777777" w:rsidR="00A66AEB" w:rsidRDefault="00A66AEB" w:rsidP="00A66AEB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lastRenderedPageBreak/>
              <w:t>01PSO3</w:t>
            </w:r>
          </w:p>
          <w:p w14:paraId="20E99367" w14:textId="77777777" w:rsidR="005F6787" w:rsidRDefault="005F6787" w:rsidP="00A66AEB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</w:rPr>
            </w:pPr>
          </w:p>
          <w:p w14:paraId="38541809" w14:textId="5B5FD834" w:rsidR="005F6787" w:rsidRPr="00F1689A" w:rsidRDefault="005F6787" w:rsidP="005F6787">
            <w:pPr>
              <w:spacing w:before="60"/>
              <w:ind w:right="120"/>
              <w:jc w:val="both"/>
              <w:rPr>
                <w:rFonts w:eastAsia="Times New Roman" w:cstheme="minorHAnsi"/>
                <w:b/>
                <w:bCs/>
                <w:color w:val="C00000"/>
                <w:sz w:val="24"/>
                <w:szCs w:val="24"/>
                <w:lang w:val="ro-RO"/>
              </w:rPr>
            </w:pPr>
            <w:r w:rsidRPr="00F1689A">
              <w:rPr>
                <w:rFonts w:eastAsia="Times New Roman" w:cstheme="minorHAnsi"/>
                <w:color w:val="C00000"/>
                <w:sz w:val="24"/>
                <w:szCs w:val="24"/>
                <w:lang w:val="ro-RO"/>
              </w:rPr>
              <w:t xml:space="preserve">Aplicabil pentru proiectele care vizează exclusiv </w:t>
            </w:r>
            <w:r w:rsidRPr="00F1689A">
              <w:rPr>
                <w:rFonts w:eastAsia="Times New Roman" w:cstheme="minorHAnsi"/>
                <w:b/>
                <w:bCs/>
                <w:color w:val="C00000"/>
                <w:sz w:val="24"/>
                <w:szCs w:val="24"/>
                <w:lang w:val="ro-RO"/>
              </w:rPr>
              <w:t>Măsura B</w:t>
            </w:r>
          </w:p>
          <w:p w14:paraId="0D2AF095" w14:textId="77777777" w:rsidR="005F6787" w:rsidRPr="00F1689A" w:rsidRDefault="005F6787" w:rsidP="005F6787">
            <w:pPr>
              <w:spacing w:before="60"/>
              <w:ind w:right="120"/>
              <w:jc w:val="both"/>
              <w:rPr>
                <w:rFonts w:cstheme="minorHAnsi"/>
                <w:color w:val="C00000"/>
                <w:sz w:val="24"/>
                <w:szCs w:val="24"/>
                <w:lang w:val="ro-RO"/>
              </w:rPr>
            </w:pPr>
            <w:r w:rsidRPr="00F1689A">
              <w:rPr>
                <w:rFonts w:cstheme="minorHAnsi"/>
                <w:color w:val="C00000"/>
                <w:sz w:val="24"/>
                <w:szCs w:val="24"/>
                <w:lang w:val="ro-RO"/>
              </w:rPr>
              <w:t xml:space="preserve">Sau </w:t>
            </w:r>
          </w:p>
          <w:p w14:paraId="3F68A293" w14:textId="435C3967" w:rsidR="005F6787" w:rsidRPr="00233102" w:rsidRDefault="005F6787" w:rsidP="005F6787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</w:rPr>
            </w:pPr>
            <w:r w:rsidRPr="00F1689A">
              <w:rPr>
                <w:rFonts w:cstheme="minorHAnsi"/>
                <w:b/>
                <w:bCs/>
                <w:color w:val="C00000"/>
                <w:sz w:val="24"/>
                <w:szCs w:val="24"/>
                <w:lang w:val="ro-RO"/>
              </w:rPr>
              <w:t>Măsurile A și B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602C6" w14:textId="75AB10BB" w:rsidR="005F6787" w:rsidRDefault="005F6787" w:rsidP="00F1689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t>01PSO3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A66AEB"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t>Unități  mobile achiziționate</w:t>
            </w:r>
          </w:p>
          <w:p w14:paraId="2F06E0A1" w14:textId="77777777" w:rsidR="005F6787" w:rsidRDefault="005F6787" w:rsidP="00A66AEB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1671522E" w14:textId="203DECF2" w:rsidR="00A66AEB" w:rsidRDefault="00A66AEB" w:rsidP="005F6787">
            <w:pPr>
              <w:spacing w:before="60"/>
              <w:ind w:right="120"/>
              <w:jc w:val="both"/>
              <w:rPr>
                <w:rFonts w:eastAsia="Times New Roman" w:cstheme="minorHAnsi"/>
                <w:color w:val="002060"/>
                <w:sz w:val="24"/>
                <w:szCs w:val="24"/>
                <w:lang w:val="ro-RO"/>
              </w:rPr>
            </w:pPr>
            <w:r w:rsidRPr="00F1689A">
              <w:rPr>
                <w:rFonts w:eastAsia="Times New Roman" w:cstheme="minorHAnsi"/>
                <w:color w:val="002060"/>
                <w:sz w:val="24"/>
                <w:szCs w:val="24"/>
              </w:rPr>
              <w:t>01PSO3.01</w:t>
            </w:r>
            <w:r w:rsidR="001C0661">
              <w:rPr>
                <w:rFonts w:eastAsia="Times New Roman"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C859F8" w:rsidRPr="00C859F8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Unități  mobile achiziționate, destinate furnizării de servicii de sănătate orală în </w:t>
            </w:r>
            <w:r w:rsidR="00C859F8" w:rsidRPr="00026ADF">
              <w:rPr>
                <w:rFonts w:cstheme="minorHAnsi"/>
                <w:b/>
                <w:bCs/>
                <w:color w:val="002060"/>
                <w:sz w:val="24"/>
                <w:szCs w:val="24"/>
              </w:rPr>
              <w:t>zona urbană</w:t>
            </w:r>
          </w:p>
          <w:p w14:paraId="611BF5BB" w14:textId="77777777" w:rsidR="005F6787" w:rsidRPr="0015432A" w:rsidRDefault="005F6787" w:rsidP="00F1689A">
            <w:pPr>
              <w:spacing w:before="60"/>
              <w:ind w:right="120"/>
              <w:jc w:val="both"/>
              <w:rPr>
                <w:rFonts w:eastAsia="Times New Roman" w:cstheme="minorHAnsi"/>
                <w:color w:val="002060"/>
                <w:sz w:val="24"/>
                <w:szCs w:val="24"/>
                <w:lang w:val="ro-RO"/>
              </w:rPr>
            </w:pPr>
          </w:p>
          <w:p w14:paraId="2C31C043" w14:textId="72FF823A" w:rsidR="00A66AEB" w:rsidRPr="00A66AEB" w:rsidRDefault="00A66AEB" w:rsidP="00F1689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</w:rPr>
            </w:pPr>
            <w:r w:rsidRPr="00F14DC7">
              <w:rPr>
                <w:rFonts w:eastAsia="Times New Roman" w:cstheme="minorHAnsi"/>
                <w:color w:val="002060"/>
                <w:sz w:val="24"/>
                <w:szCs w:val="24"/>
                <w:lang w:val="ro-RO"/>
              </w:rPr>
              <w:t>01PSO3.02</w:t>
            </w:r>
            <w:r w:rsidR="001C0661">
              <w:rPr>
                <w:rFonts w:eastAsia="Times New Roman"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C859F8" w:rsidRPr="00C859F8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Unități  mobile achiziționate, destinate furnizării </w:t>
            </w:r>
            <w:r w:rsidR="00C859F8" w:rsidRPr="00C859F8">
              <w:rPr>
                <w:rFonts w:cstheme="minorHAnsi"/>
                <w:color w:val="002060"/>
                <w:sz w:val="24"/>
                <w:szCs w:val="24"/>
                <w:lang w:val="ro-RO"/>
              </w:rPr>
              <w:lastRenderedPageBreak/>
              <w:t xml:space="preserve">de servicii de sănătate orală în </w:t>
            </w:r>
            <w:r w:rsidR="00C859F8" w:rsidRPr="00026ADF">
              <w:rPr>
                <w:rFonts w:cstheme="minorHAnsi"/>
                <w:b/>
                <w:bCs/>
                <w:color w:val="002060"/>
                <w:sz w:val="24"/>
                <w:szCs w:val="24"/>
              </w:rPr>
              <w:t>zona rurală</w:t>
            </w:r>
          </w:p>
        </w:tc>
        <w:tc>
          <w:tcPr>
            <w:tcW w:w="1362" w:type="dxa"/>
          </w:tcPr>
          <w:p w14:paraId="0BA9A289" w14:textId="50EF357A" w:rsidR="00A66AEB" w:rsidRPr="00233102" w:rsidRDefault="00A66AEB" w:rsidP="00A66AEB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</w:rPr>
            </w:pPr>
            <w:r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lastRenderedPageBreak/>
              <w:t>Unități  mobile</w:t>
            </w:r>
          </w:p>
        </w:tc>
        <w:tc>
          <w:tcPr>
            <w:tcW w:w="1362" w:type="dxa"/>
          </w:tcPr>
          <w:p w14:paraId="03E37C1D" w14:textId="77777777" w:rsidR="00A66AEB" w:rsidRPr="00233102" w:rsidRDefault="00A66AEB" w:rsidP="00A66AEB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Regiuni mai puțin dezvoltate </w:t>
            </w:r>
          </w:p>
          <w:p w14:paraId="05CD0D3B" w14:textId="77777777" w:rsidR="00A66AEB" w:rsidRPr="00233102" w:rsidRDefault="00A66AEB" w:rsidP="00A66AEB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</w:rPr>
            </w:pPr>
          </w:p>
        </w:tc>
        <w:tc>
          <w:tcPr>
            <w:tcW w:w="8313" w:type="dxa"/>
          </w:tcPr>
          <w:p w14:paraId="491D2280" w14:textId="77777777" w:rsidR="00A66AEB" w:rsidRPr="00233102" w:rsidRDefault="00A66AEB" w:rsidP="00A66AEB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Definiție</w:t>
            </w:r>
          </w:p>
          <w:p w14:paraId="7DC16AA7" w14:textId="6C294144" w:rsidR="00A66AEB" w:rsidRPr="00233102" w:rsidRDefault="00A66AEB" w:rsidP="00A66AEB">
            <w:pPr>
              <w:spacing w:before="60"/>
              <w:ind w:right="12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În cadrul indicatorului vor fi cuantificate unitățile mobile</w:t>
            </w:r>
            <w:r w:rsidR="00BC486D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(cabinetele medicale mobile</w:t>
            </w:r>
            <w:r w:rsidR="00FB2197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sau </w:t>
            </w:r>
            <w:r w:rsidR="00FB2197" w:rsidRPr="00FB2197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unit</w:t>
            </w:r>
            <w:r w:rsidR="00FB2197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ățile</w:t>
            </w:r>
            <w:r w:rsidR="00FB2197" w:rsidRPr="00FB2197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medical</w:t>
            </w:r>
            <w:r w:rsidR="00FB2197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e</w:t>
            </w:r>
            <w:r w:rsidR="00FB2197" w:rsidRPr="00FB2197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mobil</w:t>
            </w:r>
            <w:r w:rsidR="00FB2197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e</w:t>
            </w:r>
            <w:r w:rsidR="00BC486D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)</w:t>
            </w:r>
            <w:r w:rsidRPr="0023310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, </w:t>
            </w:r>
            <w:r w:rsidRPr="00F14DC7">
              <w:rPr>
                <w:rFonts w:cstheme="minorHAnsi"/>
                <w:b/>
                <w:bCs/>
                <w:iCs/>
                <w:color w:val="002060"/>
                <w:sz w:val="24"/>
                <w:szCs w:val="24"/>
                <w:lang w:val="ro-RO"/>
              </w:rPr>
              <w:t>destinate furnizării de servicii de asistență medicală stomatologică,</w:t>
            </w:r>
            <w:r w:rsidRPr="0023310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autorizate sanitar conform:</w:t>
            </w:r>
          </w:p>
          <w:p w14:paraId="055E7126" w14:textId="77777777" w:rsidR="00FB2197" w:rsidRDefault="00A66AEB" w:rsidP="00A66AEB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75425">
              <w:rPr>
                <w:rFonts w:cstheme="minorHAnsi"/>
                <w:b/>
                <w:bCs/>
                <w:color w:val="002060"/>
                <w:sz w:val="24"/>
                <w:szCs w:val="24"/>
              </w:rPr>
              <w:t>Ordinului M.S  Nr. 606/2018 din 7 mai 2018</w:t>
            </w:r>
            <w:r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pentru aprobarea Normelor metodologice privind înfiinţarea, organizarea şi funcţionarea cabinetelor şi unităţilor medicale mobile</w:t>
            </w:r>
            <w:r w:rsidR="00FB2197">
              <w:rPr>
                <w:rFonts w:cstheme="minorHAnsi"/>
                <w:color w:val="002060"/>
                <w:sz w:val="24"/>
                <w:szCs w:val="24"/>
                <w:lang w:val="ro-RO"/>
              </w:rPr>
              <w:t>:</w:t>
            </w:r>
          </w:p>
          <w:p w14:paraId="002586ED" w14:textId="7186D3CA" w:rsidR="00A66AEB" w:rsidRDefault="00FB2197" w:rsidP="00A66AEB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-</w:t>
            </w:r>
            <w:r w:rsidR="00BC486D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A66AEB"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art. 1 alin. </w:t>
            </w:r>
            <w:r w:rsidR="00BC486D">
              <w:rPr>
                <w:rFonts w:cstheme="minorHAnsi"/>
                <w:color w:val="002060"/>
                <w:sz w:val="24"/>
                <w:szCs w:val="24"/>
                <w:lang w:val="ro-RO"/>
              </w:rPr>
              <w:t>(1</w:t>
            </w:r>
            <w:r w:rsidR="00A66AEB"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t>)</w:t>
            </w:r>
            <w:r w:rsidR="00AE1810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, </w:t>
            </w:r>
            <w:r w:rsidR="00A66AEB" w:rsidRPr="00675425">
              <w:rPr>
                <w:rFonts w:cstheme="minorHAnsi"/>
                <w:b/>
                <w:bCs/>
                <w:color w:val="002060"/>
                <w:sz w:val="24"/>
                <w:szCs w:val="24"/>
              </w:rPr>
              <w:t>Cabinet medical mobil</w:t>
            </w:r>
            <w:r w:rsidR="00A66AEB"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- </w:t>
            </w:r>
            <w:r w:rsidR="00BC486D" w:rsidRPr="00BC486D">
              <w:rPr>
                <w:rFonts w:cstheme="minorHAnsi"/>
                <w:color w:val="002060"/>
                <w:sz w:val="24"/>
                <w:szCs w:val="24"/>
                <w:lang w:val="ro-RO"/>
              </w:rPr>
              <w:t>structură medicală mobilă organizată pe un autovehicul special amenajat, cu dotări minime, care se deplasează în teritoriu împreună cu personalul medical, în vederea acordării serviciilor medicale generale şi de specialitate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:</w:t>
            </w:r>
          </w:p>
          <w:p w14:paraId="391E52F8" w14:textId="27027088" w:rsidR="00FB2197" w:rsidRPr="00233102" w:rsidRDefault="00FB2197" w:rsidP="00FB2197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- </w:t>
            </w:r>
            <w:r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art. 1 alin. 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(2</w:t>
            </w:r>
            <w:r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t>)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, </w:t>
            </w:r>
            <w:r w:rsidRPr="00675425">
              <w:rPr>
                <w:rFonts w:cstheme="minorHAnsi"/>
                <w:b/>
                <w:bCs/>
                <w:color w:val="002060"/>
                <w:sz w:val="24"/>
                <w:szCs w:val="24"/>
              </w:rPr>
              <w:t>Unitate medicală mobilă</w:t>
            </w:r>
            <w:r w:rsidRPr="00FB2197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- </w:t>
            </w:r>
            <w:r w:rsidRPr="00FB2197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structură medicală mobilă care cuprinde două sau mai multe cabinete medicale mobile, cu anumite facilităţi, </w:t>
            </w:r>
            <w:r w:rsidRPr="00FB2197">
              <w:rPr>
                <w:rFonts w:cstheme="minorHAnsi"/>
                <w:color w:val="002060"/>
                <w:sz w:val="24"/>
                <w:szCs w:val="24"/>
                <w:lang w:val="ro-RO"/>
              </w:rPr>
              <w:lastRenderedPageBreak/>
              <w:t>organizate pe un autovehicul special amenajat cu dotări minime, care se deplasează în teritoriu împreună cu personalul medical, în vederea acordării serviciilor medicale generale şi de specialitate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.</w:t>
            </w:r>
          </w:p>
          <w:p w14:paraId="062A72F7" w14:textId="77777777" w:rsidR="00A66AEB" w:rsidRPr="00233102" w:rsidRDefault="00A66AEB" w:rsidP="00A66AEB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Modalitate de calcul</w:t>
            </w:r>
          </w:p>
          <w:p w14:paraId="25891D9D" w14:textId="77777777" w:rsidR="00A66AEB" w:rsidRPr="00233102" w:rsidRDefault="00A66AEB" w:rsidP="00A66AEB">
            <w:pPr>
              <w:pStyle w:val="ListParagraph"/>
              <w:numPr>
                <w:ilvl w:val="0"/>
                <w:numId w:val="8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La nivel de proiect, ținta indicatorului 01PSO3 </w:t>
            </w:r>
            <w:r w:rsidRPr="00233102">
              <w:rPr>
                <w:rFonts w:cstheme="minorHAnsi"/>
                <w:i/>
                <w:iCs/>
                <w:color w:val="002060"/>
                <w:sz w:val="24"/>
                <w:szCs w:val="24"/>
                <w:lang w:val="ro-RO"/>
              </w:rPr>
              <w:t xml:space="preserve">Unități  mobile achiziționate, din care: destinate furnizării de servicii de sănătate orală </w:t>
            </w: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>va fi cel puțin 1.</w:t>
            </w:r>
          </w:p>
          <w:p w14:paraId="5D478478" w14:textId="509B605B" w:rsidR="00CB7EA1" w:rsidRPr="00BA4D54" w:rsidRDefault="00A66AEB" w:rsidP="00CB7EA1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eastAsia="Times New Roman" w:cstheme="minorHAnsi"/>
                <w:color w:val="002060"/>
                <w:sz w:val="24"/>
                <w:szCs w:val="24"/>
                <w:lang w:val="ro-RO" w:eastAsia="ro-RO"/>
              </w:rPr>
              <w:t xml:space="preserve"> </w:t>
            </w:r>
            <w:r w:rsidR="00CB7EA1"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Indicatorul </w:t>
            </w:r>
            <w:r w:rsidR="00CB7EA1"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t>01PSO3</w:t>
            </w:r>
            <w:r w:rsidR="00CB7EA1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CB7EA1"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este format din subindicatorii:</w:t>
            </w:r>
          </w:p>
          <w:p w14:paraId="1BB1E396" w14:textId="0C8EF0D7" w:rsidR="00CB7EA1" w:rsidRPr="00F1689A" w:rsidRDefault="00CB7EA1" w:rsidP="00F1689A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F14DC7">
              <w:rPr>
                <w:rFonts w:cstheme="minorHAnsi"/>
                <w:color w:val="002060"/>
                <w:sz w:val="24"/>
                <w:szCs w:val="24"/>
                <w:lang w:val="ro-RO"/>
              </w:rPr>
              <w:t>01PSO3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.01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15432A" w:rsidRPr="0015432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Unități  mobile achiziționate, destinate furnizării de servicii de sănătate orală în </w:t>
            </w:r>
            <w:r w:rsidR="0015432A" w:rsidRPr="00026ADF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zona urbană</w:t>
            </w:r>
            <w:r w:rsidR="0015432A" w:rsidRPr="0015432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-</w:t>
            </w:r>
            <w:r w:rsidR="0015432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15432A" w:rsidRPr="00D66C40">
              <w:rPr>
                <w:rFonts w:cstheme="minorHAnsi"/>
                <w:color w:val="002060"/>
                <w:sz w:val="24"/>
                <w:szCs w:val="24"/>
              </w:rPr>
              <w:t xml:space="preserve">este utilizat </w:t>
            </w:r>
            <w:r w:rsidR="0015432A" w:rsidRPr="00D66C40">
              <w:rPr>
                <w:rFonts w:cstheme="minorHAnsi"/>
                <w:color w:val="002060"/>
                <w:sz w:val="24"/>
                <w:szCs w:val="24"/>
                <w:u w:val="single"/>
              </w:rPr>
              <w:t>exclusiv pentru proiectele care aplic</w:t>
            </w:r>
            <w:r w:rsidR="0015432A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ă</w:t>
            </w:r>
            <w:r w:rsidR="0015432A" w:rsidRPr="00D66C40">
              <w:rPr>
                <w:rFonts w:cstheme="minorHAnsi"/>
                <w:color w:val="002060"/>
                <w:sz w:val="24"/>
                <w:szCs w:val="24"/>
                <w:u w:val="single"/>
              </w:rPr>
              <w:t xml:space="preserve"> prin mecanismul ITI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1063A9" w:rsidRPr="00CB7EA1">
              <w:rPr>
                <w:rFonts w:cstheme="minorHAnsi"/>
                <w:color w:val="002060"/>
                <w:sz w:val="24"/>
                <w:szCs w:val="24"/>
                <w:lang w:val="ro-RO"/>
              </w:rPr>
              <w:t>(doar zonele ITI)</w:t>
            </w:r>
            <w:r w:rsidR="001063A9">
              <w:rPr>
                <w:rFonts w:cstheme="minorHAnsi"/>
                <w:color w:val="002060"/>
                <w:sz w:val="24"/>
                <w:szCs w:val="24"/>
                <w:lang w:val="ro-RO"/>
              </w:rPr>
              <w:t>;</w:t>
            </w:r>
          </w:p>
          <w:p w14:paraId="1274ABDD" w14:textId="56DF8BCE" w:rsidR="00CB7EA1" w:rsidRPr="0015432A" w:rsidRDefault="00CB7EA1" w:rsidP="0015432A">
            <w:pPr>
              <w:pStyle w:val="ListParagraph"/>
              <w:numPr>
                <w:ilvl w:val="0"/>
                <w:numId w:val="22"/>
              </w:num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</w:pPr>
            <w:r w:rsidRPr="0015432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01PSO3.02 </w:t>
            </w:r>
            <w:r w:rsidR="0015432A" w:rsidRPr="0015432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Unități  mobile achiziționate, destinate furnizării de servicii de sănătate orală în </w:t>
            </w:r>
            <w:r w:rsidR="0015432A" w:rsidRPr="00026ADF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zona rurală</w:t>
            </w:r>
            <w:r w:rsidR="0015432A" w:rsidRPr="0015432A" w:rsidDel="0015432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Pr="0015432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- </w:t>
            </w:r>
            <w:r w:rsidR="0015432A" w:rsidRPr="0015432A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este utilizat pentru ambele tipuri de mecanisme (ITI sau non ITI)</w:t>
            </w:r>
            <w:r w:rsidR="001063A9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.</w:t>
            </w:r>
          </w:p>
          <w:p w14:paraId="20F203DF" w14:textId="2AAEF3F1" w:rsidR="00CB7EA1" w:rsidRDefault="00CB7EA1" w:rsidP="00CB7EA1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În cadrul cererii de finanțate va fi inclus atât indicatorul de realizare </w:t>
            </w:r>
            <w:r w:rsidRPr="004C4EC3">
              <w:rPr>
                <w:rFonts w:cstheme="minorHAnsi"/>
                <w:color w:val="002060"/>
                <w:sz w:val="24"/>
                <w:szCs w:val="24"/>
                <w:lang w:val="ro-RO"/>
              </w:rPr>
              <w:t>01PS0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3 cât și unul sau ambii dintre cei 2 subindicatori, în funcție de mecanismul utilizat (ITI/non-ITI).</w:t>
            </w:r>
          </w:p>
          <w:p w14:paraId="4D2236DC" w14:textId="7EBC33D2" w:rsidR="009705A5" w:rsidRPr="00F1689A" w:rsidRDefault="009705A5" w:rsidP="00CB7EA1">
            <w:pPr>
              <w:spacing w:before="60"/>
              <w:ind w:right="120"/>
              <w:jc w:val="both"/>
              <w:rPr>
                <w:rFonts w:eastAsia="Times New Roman" w:cstheme="minorHAnsi"/>
                <w:color w:val="002060"/>
                <w:sz w:val="24"/>
                <w:szCs w:val="24"/>
                <w:lang w:eastAsia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Subindicatorii vor fi selectați în funcție de tipul de zona (urban</w:t>
            </w:r>
            <w:r w:rsidR="00446A43">
              <w:rPr>
                <w:rFonts w:cstheme="minorHAnsi"/>
                <w:color w:val="002060"/>
                <w:sz w:val="24"/>
                <w:szCs w:val="24"/>
                <w:lang w:val="ro-RO"/>
              </w:rPr>
              <w:t>ă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/rural</w:t>
            </w:r>
            <w:r w:rsidR="00446A43">
              <w:rPr>
                <w:rFonts w:cstheme="minorHAnsi"/>
                <w:color w:val="002060"/>
                <w:sz w:val="24"/>
                <w:szCs w:val="24"/>
                <w:lang w:val="ro-RO"/>
              </w:rPr>
              <w:t>ă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), iar </w:t>
            </w:r>
            <w:r w:rsidR="00E93F0F">
              <w:rPr>
                <w:rFonts w:cstheme="minorHAnsi"/>
                <w:color w:val="002060"/>
                <w:sz w:val="24"/>
                <w:szCs w:val="24"/>
                <w:lang w:val="ro-RO"/>
              </w:rPr>
              <w:t>î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n situația în care sunt selectați mai mult de unul dintre aceștia, suma lor va fi egală cu valoarea țintei indicatorului </w:t>
            </w:r>
            <w:r w:rsidRPr="009705A5">
              <w:rPr>
                <w:rFonts w:cstheme="minorHAnsi"/>
                <w:color w:val="002060"/>
                <w:sz w:val="24"/>
                <w:szCs w:val="24"/>
                <w:lang w:val="ro-RO"/>
              </w:rPr>
              <w:t>01PSO3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.</w:t>
            </w:r>
          </w:p>
          <w:p w14:paraId="2E5AE5BD" w14:textId="77777777" w:rsidR="00A66AEB" w:rsidRPr="00233102" w:rsidRDefault="00A66AEB" w:rsidP="00A66AEB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Raportare</w:t>
            </w:r>
          </w:p>
          <w:p w14:paraId="702C3FE6" w14:textId="151CFC1F" w:rsidR="00A66AEB" w:rsidRPr="00233102" w:rsidRDefault="00A66AEB" w:rsidP="00A66AEB">
            <w:pPr>
              <w:pStyle w:val="ListParagraph"/>
              <w:numPr>
                <w:ilvl w:val="0"/>
                <w:numId w:val="8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</w:pP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Indicatorul se raportează la </w:t>
            </w:r>
            <w:r w:rsidRPr="00233102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momentul operaționalizării investiției (PV de recepție, documente care atestă faptul că unitatea mobilă </w:t>
            </w:r>
            <w:r w:rsidR="007154EB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(cabinetul medical mobil</w:t>
            </w:r>
            <w:r w:rsidR="00446A43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/u</w:t>
            </w:r>
            <w:r w:rsidR="00446A43" w:rsidRPr="00446A43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nitate</w:t>
            </w:r>
            <w:r w:rsidR="00446A43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a</w:t>
            </w:r>
            <w:r w:rsidR="00446A43" w:rsidRPr="00446A43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 medicală mobilă</w:t>
            </w:r>
            <w:r w:rsidR="007154EB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) </w:t>
            </w:r>
            <w:r w:rsidRPr="00233102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poate furniza servicii medicale, </w:t>
            </w:r>
            <w:r w:rsidR="00446A43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autorizare RAR, </w:t>
            </w:r>
            <w:r w:rsidRPr="00233102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alte documente,</w:t>
            </w:r>
            <w:r w:rsidR="00446A43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 </w:t>
            </w:r>
            <w:r w:rsidRPr="00233102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etc)</w:t>
            </w:r>
          </w:p>
          <w:p w14:paraId="0E692B62" w14:textId="77777777" w:rsidR="00A66AEB" w:rsidRDefault="00A66AEB" w:rsidP="00A66AEB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Stabilirea și raportarea indicatorului pe tip de regiune de dezvoltare se face în funcție de localizarea </w:t>
            </w:r>
            <w:r w:rsidRPr="00F14DC7">
              <w:rPr>
                <w:rFonts w:cstheme="minorHAnsi"/>
                <w:iCs/>
                <w:color w:val="002060"/>
                <w:sz w:val="24"/>
                <w:szCs w:val="24"/>
                <w:lang w:val="ro-RO"/>
              </w:rPr>
              <w:t>investiției</w:t>
            </w: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>, respectiv regiunea mai puțin dezvoltată.</w:t>
            </w:r>
          </w:p>
          <w:p w14:paraId="26815166" w14:textId="08330A52" w:rsidR="00446A43" w:rsidRPr="00233102" w:rsidRDefault="00446A43" w:rsidP="00A66AEB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446A43">
              <w:rPr>
                <w:rFonts w:cstheme="minorHAnsi"/>
                <w:b/>
                <w:color w:val="002060"/>
                <w:sz w:val="24"/>
                <w:szCs w:val="24"/>
              </w:rPr>
              <w:lastRenderedPageBreak/>
              <w:t>În cazul în care solicitantul alege să achiziționeze/operaționalizeze o unitate medicală mobilă, cuantificarea țintelor indicatorilor corespondenți de realizare va fi echivalentă cu situația în care solicitantul alege să achiziționeze/operaționalizeze un cabinet medical mobil.</w:t>
            </w:r>
          </w:p>
        </w:tc>
      </w:tr>
      <w:tr w:rsidR="00A66AEB" w:rsidRPr="00233102" w14:paraId="3E6EA83A" w14:textId="77777777" w:rsidTr="000E3A54"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204F3" w14:textId="73937A4F" w:rsidR="00A66AEB" w:rsidRPr="00F1689A" w:rsidRDefault="00A66AEB" w:rsidP="00A66AEB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color w:val="002060"/>
                <w:sz w:val="24"/>
                <w:szCs w:val="24"/>
                <w:lang w:bidi="en-US"/>
              </w:rPr>
              <w:lastRenderedPageBreak/>
              <w:t>RCO74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4A814" w14:textId="7BC8206E" w:rsidR="00A66AEB" w:rsidRPr="00F1689A" w:rsidRDefault="00A66AEB" w:rsidP="00A66AEB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color w:val="002060"/>
                <w:sz w:val="24"/>
                <w:szCs w:val="24"/>
              </w:rPr>
              <w:t xml:space="preserve">Populația vizată </w:t>
            </w:r>
            <w:r w:rsidRPr="00233102">
              <w:rPr>
                <w:rFonts w:cstheme="minorHAnsi"/>
                <w:color w:val="002060"/>
                <w:sz w:val="24"/>
                <w:szCs w:val="24"/>
                <w:lang w:bidi="en-US"/>
              </w:rPr>
              <w:t xml:space="preserve">de proiecte derulate </w:t>
            </w:r>
            <w:r w:rsidRPr="00233102">
              <w:rPr>
                <w:rFonts w:cstheme="minorHAnsi"/>
                <w:color w:val="002060"/>
                <w:sz w:val="24"/>
                <w:szCs w:val="24"/>
              </w:rPr>
              <w:t xml:space="preserve">în </w:t>
            </w:r>
            <w:r w:rsidRPr="00233102">
              <w:rPr>
                <w:rFonts w:cstheme="minorHAnsi"/>
                <w:color w:val="002060"/>
                <w:sz w:val="24"/>
                <w:szCs w:val="24"/>
                <w:lang w:bidi="en-US"/>
              </w:rPr>
              <w:t xml:space="preserve">cadrul strategiilor de dezvoltare </w:t>
            </w:r>
            <w:r w:rsidRPr="00233102">
              <w:rPr>
                <w:rFonts w:cstheme="minorHAnsi"/>
                <w:color w:val="002060"/>
                <w:sz w:val="24"/>
                <w:szCs w:val="24"/>
              </w:rPr>
              <w:t>teritorială integrată</w:t>
            </w:r>
          </w:p>
        </w:tc>
        <w:tc>
          <w:tcPr>
            <w:tcW w:w="1362" w:type="dxa"/>
          </w:tcPr>
          <w:p w14:paraId="6011043F" w14:textId="4791265A" w:rsidR="00A66AEB" w:rsidRPr="00F1689A" w:rsidRDefault="00A66AEB" w:rsidP="00A66AEB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color w:val="002060"/>
                <w:sz w:val="24"/>
                <w:szCs w:val="24"/>
              </w:rPr>
              <w:t>persoane</w:t>
            </w:r>
          </w:p>
        </w:tc>
        <w:tc>
          <w:tcPr>
            <w:tcW w:w="1362" w:type="dxa"/>
          </w:tcPr>
          <w:p w14:paraId="07DCBDD5" w14:textId="2679376B" w:rsidR="00A66AEB" w:rsidRPr="00F1689A" w:rsidRDefault="00A66AEB" w:rsidP="00A66AEB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color w:val="002060"/>
                <w:sz w:val="24"/>
                <w:szCs w:val="24"/>
              </w:rPr>
              <w:t>Regiuni mai puțin dezvoltate</w:t>
            </w:r>
          </w:p>
        </w:tc>
        <w:tc>
          <w:tcPr>
            <w:tcW w:w="8313" w:type="dxa"/>
          </w:tcPr>
          <w:p w14:paraId="134FCCDB" w14:textId="77777777" w:rsidR="00A66AEB" w:rsidRPr="00F1689A" w:rsidRDefault="00A66AEB" w:rsidP="00A66AEB">
            <w:pPr>
              <w:pStyle w:val="Other0"/>
              <w:shd w:val="clear" w:color="auto" w:fill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Definiție</w:t>
            </w:r>
          </w:p>
          <w:p w14:paraId="44450D0A" w14:textId="77777777" w:rsidR="00A66AEB" w:rsidRPr="00BA4D54" w:rsidRDefault="00A66AEB" w:rsidP="00A66AEB">
            <w:pPr>
              <w:pStyle w:val="Other0"/>
              <w:shd w:val="clear" w:color="auto" w:fill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Numărul de persoane</w:t>
            </w:r>
            <w:r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ro-RO"/>
              </w:rPr>
              <w:t>(copiii școlarizați)</w:t>
            </w:r>
            <w:r w:rsidRPr="00BA4D54">
              <w:rPr>
                <w:rFonts w:cstheme="minorHAnsi"/>
                <w:sz w:val="24"/>
                <w:szCs w:val="24"/>
                <w:lang w:val="ro-RO"/>
              </w:rPr>
              <w:t xml:space="preserve"> </w:t>
            </w: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 care beneficiază de proiectul sprijinit în cadrul strategiei ITI (Delta Dunării, Tara Făgărașului, Moții Țara de Piatră, Valea Jiului).</w:t>
            </w:r>
          </w:p>
          <w:p w14:paraId="2812170B" w14:textId="0145938D" w:rsidR="00A66AEB" w:rsidRPr="00BA4D54" w:rsidRDefault="00A66AEB" w:rsidP="00A66AEB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Ținta reprezintă populația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(copiii școlarizați</w:t>
            </w:r>
            <w:r w:rsidR="00EE7179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care vor beneficia de servicii medicale furnizate de cabinetul de medicină școlară/stomatologică/unitate mobilă</w:t>
            </w:r>
            <w:r w:rsidR="00EA75D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(</w:t>
            </w:r>
            <w:r w:rsidR="007154EB">
              <w:rPr>
                <w:rFonts w:cstheme="minorHAnsi"/>
                <w:color w:val="002060"/>
                <w:sz w:val="24"/>
                <w:szCs w:val="24"/>
                <w:lang w:val="ro-RO"/>
              </w:rPr>
              <w:t>cabinet medical mobil</w:t>
            </w:r>
            <w:r w:rsidR="00EA75DF">
              <w:rPr>
                <w:rFonts w:cstheme="minorHAnsi"/>
                <w:color w:val="002060"/>
                <w:sz w:val="24"/>
                <w:szCs w:val="24"/>
                <w:lang w:val="ro-RO"/>
              </w:rPr>
              <w:t>/</w:t>
            </w:r>
            <w:r w:rsidR="00EA75DF" w:rsidRPr="00EA75DF">
              <w:rPr>
                <w:rFonts w:cstheme="minorHAnsi"/>
                <w:color w:val="002060"/>
                <w:sz w:val="24"/>
                <w:szCs w:val="24"/>
                <w:lang w:val="ro-RO"/>
              </w:rPr>
              <w:t>unitate medicală mobilă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)</w:t>
            </w:r>
            <w:r w:rsidR="00EA75DF">
              <w:rPr>
                <w:rFonts w:cstheme="minorHAnsi"/>
                <w:color w:val="002060"/>
                <w:sz w:val="24"/>
                <w:szCs w:val="24"/>
                <w:lang w:val="ro-RO"/>
              </w:rPr>
              <w:t>)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estimată ca beneficiind de proiectul dezvoltat în cadrul strategiei de dezvoltare teritorială integrată sprijinită.</w:t>
            </w:r>
          </w:p>
          <w:p w14:paraId="58AB1BA4" w14:textId="77777777" w:rsidR="00351F77" w:rsidRPr="00BA4D54" w:rsidRDefault="00351F77" w:rsidP="00A66AEB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0FB69E36" w14:textId="77777777" w:rsidR="00A66AEB" w:rsidRPr="00BA4D54" w:rsidRDefault="00A66AEB" w:rsidP="00A66AEB">
            <w:pPr>
              <w:pStyle w:val="Other0"/>
              <w:shd w:val="clear" w:color="auto" w:fill="auto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Modalitatea de calcul</w:t>
            </w:r>
          </w:p>
          <w:p w14:paraId="6BE03C54" w14:textId="2FED084F" w:rsidR="00A66AEB" w:rsidRPr="00BA4D54" w:rsidRDefault="00A66AEB" w:rsidP="00A66AEB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Pentru calcularea numărului de persoane care beneficiază de proiectul dezvoltat în cadrul strategiei de dezvoltare teritorială integrată sprijinită se va lua în calcul raportarea </w:t>
            </w:r>
            <w:r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numărului de copii</w:t>
            </w: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 la nivel </w:t>
            </w:r>
            <w:r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unității de învățământ/unităților de învățământ sprijinite prin proiect</w:t>
            </w:r>
            <w:r w:rsidR="00EE7179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/care beneficiază de serviciile furnizate de unitățile mobile</w:t>
            </w:r>
            <w:r w:rsidR="007154EB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 (cabinetele medicale mobile</w:t>
            </w:r>
            <w:r w:rsidR="00EA75DF" w:rsidRPr="00EA75DF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/uni</w:t>
            </w:r>
            <w:r w:rsidR="00EA75DF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tățile</w:t>
            </w:r>
            <w:r w:rsidR="00EA75DF" w:rsidRPr="00EA75DF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 medical</w:t>
            </w:r>
            <w:r w:rsidR="00EA75DF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e</w:t>
            </w:r>
            <w:r w:rsidR="00EA75DF" w:rsidRPr="00EA75DF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 mobil</w:t>
            </w:r>
            <w:r w:rsidR="00EA75DF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e</w:t>
            </w:r>
            <w:r w:rsidR="007154EB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)</w:t>
            </w:r>
            <w:r w:rsidR="00EE7179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 stomatologice</w:t>
            </w: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.</w:t>
            </w:r>
          </w:p>
          <w:p w14:paraId="147763FF" w14:textId="77777777" w:rsidR="00A66AEB" w:rsidRDefault="00A66AEB" w:rsidP="00A66AEB">
            <w:pPr>
              <w:pStyle w:val="Other0"/>
              <w:shd w:val="clear" w:color="auto" w:fill="auto"/>
              <w:spacing w:after="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  <w:p w14:paraId="4343DC51" w14:textId="77777777" w:rsidR="00A66AEB" w:rsidRPr="00BA4D54" w:rsidRDefault="00A66AEB" w:rsidP="00A66AEB">
            <w:pPr>
              <w:pStyle w:val="Other0"/>
              <w:shd w:val="clear" w:color="auto" w:fill="auto"/>
              <w:spacing w:after="0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Raportare</w:t>
            </w:r>
          </w:p>
          <w:p w14:paraId="1D67EF7C" w14:textId="77777777" w:rsidR="00A66AEB" w:rsidRPr="00FE6658" w:rsidRDefault="00A66AEB" w:rsidP="00675425">
            <w:pPr>
              <w:pStyle w:val="Other0"/>
              <w:shd w:val="clear" w:color="auto" w:fill="auto"/>
              <w:spacing w:after="0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Indicatorul se </w:t>
            </w:r>
            <w:r w:rsidRPr="00FE6658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raportează</w:t>
            </w:r>
            <w:r w:rsidRPr="00BA4D54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 o singură dată, respectiv la data operaționalizării investiției.</w:t>
            </w:r>
          </w:p>
          <w:p w14:paraId="3A6B38CB" w14:textId="301E1936" w:rsidR="00A66AEB" w:rsidRPr="00F1689A" w:rsidRDefault="00A66AEB" w:rsidP="00675425">
            <w:pPr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FE6658">
              <w:rPr>
                <w:rFonts w:ascii="Calibri" w:eastAsia="Calibri" w:hAnsi="Calibri" w:cstheme="minorHAnsi"/>
                <w:color w:val="002060"/>
                <w:sz w:val="24"/>
                <w:szCs w:val="24"/>
              </w:rPr>
              <w:t>Indicatorul se raportează în același timp cu RCO75</w:t>
            </w:r>
          </w:p>
        </w:tc>
      </w:tr>
      <w:tr w:rsidR="00A66AEB" w:rsidRPr="00233102" w14:paraId="4914A168" w14:textId="77777777" w:rsidTr="00E552F2"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CDB0B" w14:textId="598A3BAC" w:rsidR="00A66AEB" w:rsidRPr="00F1689A" w:rsidRDefault="00A66AEB" w:rsidP="00A66AEB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color w:val="002060"/>
                <w:sz w:val="24"/>
                <w:szCs w:val="24"/>
                <w:lang w:bidi="en-US"/>
              </w:rPr>
              <w:lastRenderedPageBreak/>
              <w:t>RCO75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01578" w14:textId="77777777" w:rsidR="00A66AEB" w:rsidRPr="00F1689A" w:rsidRDefault="00A66AEB" w:rsidP="00A66AEB">
            <w:pPr>
              <w:pStyle w:val="Other0"/>
              <w:shd w:val="clear" w:color="auto" w:fill="auto"/>
              <w:tabs>
                <w:tab w:val="left" w:pos="1598"/>
              </w:tabs>
              <w:spacing w:after="0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233102">
              <w:rPr>
                <w:rFonts w:asciiTheme="minorHAnsi" w:hAnsiTheme="minorHAnsi" w:cstheme="minorHAnsi"/>
                <w:sz w:val="24"/>
                <w:szCs w:val="24"/>
                <w:lang w:bidi="en-US"/>
              </w:rPr>
              <w:t xml:space="preserve">Strategii de dezvoltare </w:t>
            </w:r>
            <w:r w:rsidRPr="00233102">
              <w:rPr>
                <w:rFonts w:asciiTheme="minorHAnsi" w:hAnsiTheme="minorHAnsi" w:cstheme="minorHAnsi"/>
                <w:sz w:val="24"/>
                <w:szCs w:val="24"/>
              </w:rPr>
              <w:t xml:space="preserve">teritorială integrată </w:t>
            </w:r>
            <w:r w:rsidRPr="00233102">
              <w:rPr>
                <w:rFonts w:asciiTheme="minorHAnsi" w:hAnsiTheme="minorHAnsi" w:cstheme="minorHAnsi"/>
                <w:sz w:val="24"/>
                <w:szCs w:val="24"/>
                <w:lang w:bidi="en-US"/>
              </w:rPr>
              <w:t>care</w:t>
            </w:r>
          </w:p>
          <w:p w14:paraId="44CC04DF" w14:textId="14E46A39" w:rsidR="00A66AEB" w:rsidRPr="00F1689A" w:rsidRDefault="00A66AEB" w:rsidP="00A66AEB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color w:val="002060"/>
                <w:sz w:val="24"/>
                <w:szCs w:val="24"/>
              </w:rPr>
              <w:t xml:space="preserve">beneficiază </w:t>
            </w:r>
            <w:r w:rsidRPr="00233102">
              <w:rPr>
                <w:rFonts w:cstheme="minorHAnsi"/>
                <w:color w:val="002060"/>
                <w:sz w:val="24"/>
                <w:szCs w:val="24"/>
                <w:lang w:bidi="en-US"/>
              </w:rPr>
              <w:t>de sprijin</w:t>
            </w:r>
          </w:p>
        </w:tc>
        <w:tc>
          <w:tcPr>
            <w:tcW w:w="1362" w:type="dxa"/>
          </w:tcPr>
          <w:p w14:paraId="61E3AA9D" w14:textId="19CBC714" w:rsidR="00A66AEB" w:rsidRPr="00F1689A" w:rsidRDefault="00A66AEB" w:rsidP="00A66AEB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color w:val="002060"/>
                <w:sz w:val="24"/>
                <w:szCs w:val="24"/>
              </w:rPr>
              <w:t>contribuții la strategii</w:t>
            </w:r>
          </w:p>
        </w:tc>
        <w:tc>
          <w:tcPr>
            <w:tcW w:w="1362" w:type="dxa"/>
          </w:tcPr>
          <w:p w14:paraId="76152D70" w14:textId="39A110D9" w:rsidR="00A66AEB" w:rsidRPr="00F1689A" w:rsidRDefault="00A66AEB" w:rsidP="00A66AEB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color w:val="002060"/>
                <w:sz w:val="24"/>
                <w:szCs w:val="24"/>
              </w:rPr>
              <w:t>Regiuni mai puțin dezvoltate</w:t>
            </w:r>
          </w:p>
        </w:tc>
        <w:tc>
          <w:tcPr>
            <w:tcW w:w="8313" w:type="dxa"/>
            <w:vAlign w:val="bottom"/>
          </w:tcPr>
          <w:p w14:paraId="731032B7" w14:textId="77777777" w:rsidR="00A66AEB" w:rsidRPr="00F1689A" w:rsidRDefault="00A66AEB" w:rsidP="00A66AEB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Definiție</w:t>
            </w:r>
          </w:p>
          <w:p w14:paraId="4F76872C" w14:textId="77777777" w:rsidR="00A66AEB" w:rsidRPr="00F1689A" w:rsidRDefault="00A66AEB" w:rsidP="00A66AEB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Numărul de contribuții la strategiile de dezvoltare teritorială integrată raportate de fiecare obiectiv specific care contribuie din fonduri în conformitate cu articolul 28 (a) și (c) din RDC.</w:t>
            </w:r>
          </w:p>
          <w:p w14:paraId="112C8405" w14:textId="77777777" w:rsidR="00A66AEB" w:rsidRPr="00F1689A" w:rsidRDefault="00A66AEB" w:rsidP="00675425">
            <w:pPr>
              <w:pStyle w:val="Other0"/>
              <w:shd w:val="clear" w:color="auto" w:fill="auto"/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Valorile indicatorului măsoară așadar, la nivel de obiectiv specific, numărul de contribuții financiare la strategiile teritoriale.</w:t>
            </w:r>
          </w:p>
          <w:p w14:paraId="73D16FE8" w14:textId="77777777" w:rsidR="00A66AEB" w:rsidRDefault="00A66AEB" w:rsidP="002D7C27">
            <w:pPr>
              <w:pStyle w:val="Other0"/>
              <w:shd w:val="clear" w:color="auto" w:fill="auto"/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Ținta la nivel de proiect reprezintă numărul de strategii de dezvoltare teritorială (ITI) la care contribuie proiectul. Prin urmare, ținta acestui indicator va fi 1.</w:t>
            </w:r>
          </w:p>
          <w:p w14:paraId="26EB4CB8" w14:textId="77777777" w:rsidR="002D7C27" w:rsidRDefault="002D7C27" w:rsidP="002D7C27">
            <w:pPr>
              <w:pStyle w:val="Other0"/>
              <w:shd w:val="clear" w:color="auto" w:fill="auto"/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BC37921" w14:textId="77777777" w:rsidR="002D7C27" w:rsidRPr="00F1689A" w:rsidRDefault="002D7C27" w:rsidP="00675425">
            <w:pPr>
              <w:pStyle w:val="Other0"/>
              <w:shd w:val="clear" w:color="auto" w:fill="auto"/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</w:p>
          <w:p w14:paraId="44BF0B0C" w14:textId="77777777" w:rsidR="00A66AEB" w:rsidRPr="00F1689A" w:rsidRDefault="00A66AEB" w:rsidP="00A66AEB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Modalitatea de calcul</w:t>
            </w:r>
          </w:p>
          <w:p w14:paraId="70179742" w14:textId="77777777" w:rsidR="00A66AEB" w:rsidRPr="00F1689A" w:rsidRDefault="00A66AEB" w:rsidP="00A66AEB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Indicatorul se calculează prin indicarea atât la momentul depunerii, cât și în implementare a strategiilor de dezvoltare teritorială (ITI) la care contribuie proiectul (număr)</w:t>
            </w:r>
          </w:p>
          <w:p w14:paraId="5412BF41" w14:textId="77777777" w:rsidR="00A66AEB" w:rsidRPr="00F1689A" w:rsidRDefault="00A66AEB" w:rsidP="00A66AEB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Pentru acest indicator, atât la momentul depunerii cererii de finanțare, cât și în implementare, beneficiarul realizează următoarele selecții în interfața SMIS:</w:t>
            </w:r>
          </w:p>
          <w:p w14:paraId="6E3FF940" w14:textId="77777777" w:rsidR="00A66AEB" w:rsidRPr="00F1689A" w:rsidRDefault="00A66AEB" w:rsidP="00A66AEB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Pentru strategii ITI: selecție strategie ITI din nomenclatorul SMIS cu strategii ITI</w:t>
            </w:r>
          </w:p>
          <w:p w14:paraId="274A07E2" w14:textId="77777777" w:rsidR="00A66AEB" w:rsidRPr="00F1689A" w:rsidRDefault="00A66AEB" w:rsidP="00A66AEB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</w:p>
          <w:p w14:paraId="5E1D37DA" w14:textId="77777777" w:rsidR="00A66AEB" w:rsidRPr="00F1689A" w:rsidRDefault="00A66AEB" w:rsidP="00A66AEB">
            <w:pPr>
              <w:spacing w:before="60"/>
              <w:ind w:right="12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b/>
                <w:bCs/>
                <w:color w:val="002060"/>
                <w:sz w:val="24"/>
                <w:szCs w:val="24"/>
              </w:rPr>
              <w:t>Raportare</w:t>
            </w:r>
          </w:p>
          <w:p w14:paraId="21F47C5D" w14:textId="0DBA0350" w:rsidR="00A66AEB" w:rsidRPr="00F1689A" w:rsidRDefault="00A66AEB" w:rsidP="00A66AEB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Indicatorul se raportează o singură dat</w:t>
            </w:r>
            <w:r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ă</w:t>
            </w:r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, respectiv la data operaționalizării investiției.</w:t>
            </w:r>
          </w:p>
          <w:p w14:paraId="3B53D147" w14:textId="77777777" w:rsidR="00A66AEB" w:rsidRPr="00F1689A" w:rsidRDefault="00A66AEB" w:rsidP="00A66AEB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Pentru acest indicator, beneficiarul raportează următoarele date:</w:t>
            </w:r>
          </w:p>
          <w:p w14:paraId="4E484AEC" w14:textId="77777777" w:rsidR="00A66AEB" w:rsidRPr="00F1689A" w:rsidRDefault="00A66AEB" w:rsidP="00A66AEB">
            <w:pPr>
              <w:pStyle w:val="Other0"/>
              <w:shd w:val="clear" w:color="auto" w:fill="auto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2331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În implementare - date la nivel de strategie</w:t>
            </w:r>
          </w:p>
          <w:p w14:paraId="466F118E" w14:textId="77777777" w:rsidR="00A66AEB" w:rsidRPr="00F1689A" w:rsidRDefault="00A66AEB" w:rsidP="00A66AEB">
            <w:pPr>
              <w:pStyle w:val="Other0"/>
              <w:numPr>
                <w:ilvl w:val="0"/>
                <w:numId w:val="20"/>
              </w:numPr>
              <w:shd w:val="clear" w:color="auto" w:fill="auto"/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Tip regiune</w:t>
            </w:r>
          </w:p>
          <w:p w14:paraId="2E015BEA" w14:textId="77777777" w:rsidR="00A66AEB" w:rsidRPr="00F1689A" w:rsidRDefault="00A66AEB" w:rsidP="00A66AEB">
            <w:pPr>
              <w:pStyle w:val="Other0"/>
              <w:numPr>
                <w:ilvl w:val="0"/>
                <w:numId w:val="20"/>
              </w:numPr>
              <w:shd w:val="clear" w:color="auto" w:fill="auto"/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Strategie ITI la care contribuie proiectul (selecție din nomenclator SMIS cu strategii ITI)</w:t>
            </w:r>
          </w:p>
          <w:p w14:paraId="052FE5FF" w14:textId="77777777" w:rsidR="00A66AEB" w:rsidRPr="00F1689A" w:rsidRDefault="00A66AEB" w:rsidP="00A66AEB">
            <w:pPr>
              <w:pStyle w:val="Other0"/>
              <w:numPr>
                <w:ilvl w:val="0"/>
                <w:numId w:val="20"/>
              </w:numPr>
              <w:shd w:val="clear" w:color="auto" w:fill="auto"/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233102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Valoare realizată: DA/ NU (proiect finalizat)</w:t>
            </w:r>
          </w:p>
          <w:p w14:paraId="19970DC7" w14:textId="77777777" w:rsidR="00A66AEB" w:rsidRPr="00F1689A" w:rsidRDefault="00A66AEB" w:rsidP="00A66AEB">
            <w:pPr>
              <w:pStyle w:val="Other0"/>
              <w:numPr>
                <w:ilvl w:val="0"/>
                <w:numId w:val="20"/>
              </w:numPr>
              <w:shd w:val="clear" w:color="auto" w:fill="auto"/>
              <w:spacing w:after="340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233102">
              <w:rPr>
                <w:rFonts w:asciiTheme="minorHAnsi" w:hAnsiTheme="minorHAnsi" w:cstheme="minorHAnsi"/>
                <w:sz w:val="24"/>
                <w:szCs w:val="24"/>
              </w:rPr>
              <w:t>Tip documente justificative pentru valoarea realizată</w:t>
            </w:r>
          </w:p>
          <w:p w14:paraId="52F8503A" w14:textId="188951DF" w:rsidR="00A66AEB" w:rsidRPr="00F1689A" w:rsidRDefault="00A66AEB" w:rsidP="00A66AEB">
            <w:pPr>
              <w:spacing w:before="60"/>
              <w:ind w:right="120"/>
              <w:jc w:val="both"/>
              <w:rPr>
                <w:rFonts w:eastAsia="Calibri" w:cstheme="minorHAnsi"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eastAsia="Calibri" w:cstheme="minorHAnsi"/>
                <w:color w:val="002060"/>
                <w:sz w:val="24"/>
                <w:szCs w:val="24"/>
              </w:rPr>
              <w:t>Documentele care atestă operaționalizarea capacității dotate: PV de recepție, autorizatie sanitară de funcționare, decizie/dispoziție de înființare, înregistrare în evidența DSP, documente privind personalul medical, alte documente care atestă faptul că în cadrul unității de învățământ, cabinetul medical/stomatologic poate primi copii și tineri care urmează o formă de învățământ, în vederea furnizării de servicii de sănătate, etc</w:t>
            </w:r>
          </w:p>
          <w:p w14:paraId="257D0AD0" w14:textId="4D26A713" w:rsidR="00A66AEB" w:rsidRPr="00F1689A" w:rsidRDefault="00A66AEB" w:rsidP="00A66AEB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color w:val="002060"/>
                <w:sz w:val="24"/>
                <w:szCs w:val="24"/>
              </w:rPr>
              <w:t>Indicatorul se raportează în același timp cu RCO74</w:t>
            </w:r>
          </w:p>
        </w:tc>
      </w:tr>
    </w:tbl>
    <w:p w14:paraId="64202B62" w14:textId="77777777" w:rsidR="00712E57" w:rsidRDefault="00712E57">
      <w:pPr>
        <w:rPr>
          <w:rFonts w:cstheme="minorHAnsi"/>
          <w:color w:val="002060"/>
          <w:sz w:val="24"/>
          <w:szCs w:val="24"/>
        </w:rPr>
      </w:pPr>
    </w:p>
    <w:p w14:paraId="14A9887A" w14:textId="363B4553" w:rsidR="00A40BE2" w:rsidRPr="00233102" w:rsidRDefault="002D51C8" w:rsidP="00676342">
      <w:pPr>
        <w:rPr>
          <w:rFonts w:cstheme="minorHAnsi"/>
          <w:b/>
          <w:color w:val="002060"/>
          <w:sz w:val="24"/>
          <w:szCs w:val="24"/>
        </w:rPr>
      </w:pPr>
      <w:bookmarkStart w:id="2" w:name="_Toc126864174"/>
      <w:r w:rsidRPr="00233102">
        <w:rPr>
          <w:rFonts w:cstheme="minorHAnsi"/>
          <w:b/>
          <w:color w:val="002060"/>
          <w:sz w:val="24"/>
          <w:szCs w:val="24"/>
        </w:rPr>
        <w:t>De</w:t>
      </w:r>
      <w:r w:rsidR="00A40BE2" w:rsidRPr="00233102">
        <w:rPr>
          <w:rFonts w:cstheme="minorHAnsi"/>
          <w:b/>
          <w:color w:val="002060"/>
          <w:sz w:val="24"/>
          <w:szCs w:val="24"/>
        </w:rPr>
        <w:t>finiți</w:t>
      </w:r>
      <w:r w:rsidR="00545FF1" w:rsidRPr="00233102">
        <w:rPr>
          <w:rFonts w:cstheme="minorHAnsi"/>
          <w:b/>
          <w:color w:val="002060"/>
          <w:sz w:val="24"/>
          <w:szCs w:val="24"/>
        </w:rPr>
        <w:t>a</w:t>
      </w:r>
      <w:r w:rsidR="00A40BE2" w:rsidRPr="00233102">
        <w:rPr>
          <w:rFonts w:cstheme="minorHAnsi"/>
          <w:b/>
          <w:color w:val="002060"/>
          <w:sz w:val="24"/>
          <w:szCs w:val="24"/>
        </w:rPr>
        <w:t xml:space="preserve"> indicator</w:t>
      </w:r>
      <w:r w:rsidR="00545FF1" w:rsidRPr="00233102">
        <w:rPr>
          <w:rFonts w:cstheme="minorHAnsi"/>
          <w:b/>
          <w:color w:val="002060"/>
          <w:sz w:val="24"/>
          <w:szCs w:val="24"/>
        </w:rPr>
        <w:t xml:space="preserve">ului </w:t>
      </w:r>
      <w:r w:rsidR="00A40BE2" w:rsidRPr="00233102">
        <w:rPr>
          <w:rFonts w:cstheme="minorHAnsi"/>
          <w:b/>
          <w:color w:val="002060"/>
          <w:sz w:val="24"/>
          <w:szCs w:val="24"/>
        </w:rPr>
        <w:t>de rezultat</w:t>
      </w:r>
      <w:bookmarkEnd w:id="2"/>
      <w:r w:rsidR="00A66AEB">
        <w:rPr>
          <w:rFonts w:cstheme="minorHAnsi"/>
          <w:b/>
          <w:color w:val="002060"/>
          <w:sz w:val="24"/>
          <w:szCs w:val="24"/>
        </w:rPr>
        <w:t xml:space="preserve"> (Măsura A, Măsura B sau Măsurile A și B)</w:t>
      </w:r>
    </w:p>
    <w:tbl>
      <w:tblPr>
        <w:tblStyle w:val="TableGrid"/>
        <w:tblW w:w="14705" w:type="dxa"/>
        <w:tblInd w:w="-455" w:type="dxa"/>
        <w:tblLook w:val="04A0" w:firstRow="1" w:lastRow="0" w:firstColumn="1" w:lastColumn="0" w:noHBand="0" w:noVBand="1"/>
      </w:tblPr>
      <w:tblGrid>
        <w:gridCol w:w="1260"/>
        <w:gridCol w:w="2420"/>
        <w:gridCol w:w="1362"/>
        <w:gridCol w:w="1362"/>
        <w:gridCol w:w="8301"/>
      </w:tblGrid>
      <w:tr w:rsidR="000E3A54" w:rsidRPr="00233102" w14:paraId="18822EB2" w14:textId="77777777" w:rsidTr="000E3A54">
        <w:trPr>
          <w:tblHeader/>
        </w:trPr>
        <w:tc>
          <w:tcPr>
            <w:tcW w:w="1260" w:type="dxa"/>
            <w:shd w:val="clear" w:color="auto" w:fill="C5E0B3" w:themeFill="accent6" w:themeFillTint="66"/>
          </w:tcPr>
          <w:p w14:paraId="46E55FD3" w14:textId="77777777" w:rsidR="000E3A54" w:rsidRPr="00233102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Cod indicator</w:t>
            </w:r>
          </w:p>
        </w:tc>
        <w:tc>
          <w:tcPr>
            <w:tcW w:w="2420" w:type="dxa"/>
            <w:shd w:val="clear" w:color="auto" w:fill="C5E0B3" w:themeFill="accent6" w:themeFillTint="66"/>
          </w:tcPr>
          <w:p w14:paraId="689A01A2" w14:textId="77777777" w:rsidR="000E3A54" w:rsidRPr="00233102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Denumire indicator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6B697A32" w14:textId="4D486BA1" w:rsidR="000E3A54" w:rsidRPr="00233102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Unitate de măsură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773D97D6" w14:textId="52964F35" w:rsidR="000E3A54" w:rsidRPr="00233102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Tip regiune</w:t>
            </w:r>
          </w:p>
        </w:tc>
        <w:tc>
          <w:tcPr>
            <w:tcW w:w="8301" w:type="dxa"/>
            <w:shd w:val="clear" w:color="auto" w:fill="C5E0B3" w:themeFill="accent6" w:themeFillTint="66"/>
          </w:tcPr>
          <w:p w14:paraId="6CF545C3" w14:textId="77777777" w:rsidR="000E3A54" w:rsidRPr="00233102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Definiții și modalitate de calcul</w:t>
            </w:r>
          </w:p>
        </w:tc>
      </w:tr>
      <w:tr w:rsidR="00683E7F" w:rsidRPr="00233102" w14:paraId="4537DDA7" w14:textId="77777777" w:rsidTr="000E3A54">
        <w:tc>
          <w:tcPr>
            <w:tcW w:w="1260" w:type="dxa"/>
          </w:tcPr>
          <w:p w14:paraId="55462905" w14:textId="399656E4" w:rsidR="00683E7F" w:rsidRPr="00233102" w:rsidRDefault="00683E7F" w:rsidP="00683E7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highlight w:val="yellow"/>
                <w:lang w:val="ro-RO"/>
              </w:rPr>
            </w:pP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>01PSR5</w:t>
            </w:r>
          </w:p>
        </w:tc>
        <w:tc>
          <w:tcPr>
            <w:tcW w:w="2420" w:type="dxa"/>
          </w:tcPr>
          <w:p w14:paraId="7FA09428" w14:textId="59018C81" w:rsidR="00683E7F" w:rsidRPr="00233102" w:rsidRDefault="00683E7F" w:rsidP="00683E7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highlight w:val="yellow"/>
                <w:lang w:val="ro-RO"/>
              </w:rPr>
            </w:pP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>% copiilor eligibili care beneficiază de examen anual de bilanț</w:t>
            </w:r>
          </w:p>
        </w:tc>
        <w:tc>
          <w:tcPr>
            <w:tcW w:w="1362" w:type="dxa"/>
          </w:tcPr>
          <w:p w14:paraId="335AC38E" w14:textId="313D243B" w:rsidR="00683E7F" w:rsidRPr="00233102" w:rsidRDefault="00683E7F" w:rsidP="00683E7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>% copii</w:t>
            </w:r>
          </w:p>
        </w:tc>
        <w:tc>
          <w:tcPr>
            <w:tcW w:w="1362" w:type="dxa"/>
          </w:tcPr>
          <w:p w14:paraId="35B81820" w14:textId="4881B71E" w:rsidR="00683E7F" w:rsidRPr="00233102" w:rsidRDefault="00683E7F" w:rsidP="00683E7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233102">
              <w:rPr>
                <w:rFonts w:cstheme="minorHAnsi"/>
                <w:color w:val="002060"/>
                <w:sz w:val="24"/>
                <w:szCs w:val="24"/>
                <w:lang w:val="ro-RO"/>
              </w:rPr>
              <w:t>Regiuni mai puțin dezvoltate</w:t>
            </w:r>
          </w:p>
          <w:p w14:paraId="0DFAD366" w14:textId="77777777" w:rsidR="00683E7F" w:rsidRPr="00233102" w:rsidRDefault="00683E7F" w:rsidP="00683E7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highlight w:val="yellow"/>
                <w:lang w:val="ro-RO"/>
              </w:rPr>
            </w:pPr>
          </w:p>
          <w:p w14:paraId="4E60BF96" w14:textId="0028C531" w:rsidR="00683E7F" w:rsidRPr="00233102" w:rsidRDefault="00683E7F" w:rsidP="00683E7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highlight w:val="yellow"/>
                <w:lang w:val="ro-RO"/>
              </w:rPr>
            </w:pPr>
          </w:p>
        </w:tc>
        <w:tc>
          <w:tcPr>
            <w:tcW w:w="8301" w:type="dxa"/>
          </w:tcPr>
          <w:p w14:paraId="654F5C08" w14:textId="77777777" w:rsidR="00683E7F" w:rsidRPr="00BA4D54" w:rsidRDefault="00683E7F" w:rsidP="00683E7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Definiție:</w:t>
            </w:r>
          </w:p>
          <w:p w14:paraId="308A9226" w14:textId="2DC0F09A" w:rsidR="00683E7F" w:rsidRPr="00BA4D54" w:rsidRDefault="00683E7F" w:rsidP="00683E7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Indicatorul măsoară ponderea copiilor eligibili care beneficiază de examen de bilanț anual, din numărul total de copii înscriși în unit</w:t>
            </w:r>
            <w:r w:rsidR="00350E37">
              <w:rPr>
                <w:rFonts w:cstheme="minorHAnsi"/>
                <w:color w:val="002060"/>
                <w:sz w:val="24"/>
                <w:szCs w:val="24"/>
                <w:lang w:val="ro-RO"/>
              </w:rPr>
              <w:t>ățile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de învățământ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care a</w:t>
            </w:r>
            <w:r w:rsidR="00350E37">
              <w:rPr>
                <w:rFonts w:cstheme="minorHAnsi"/>
                <w:color w:val="002060"/>
                <w:sz w:val="24"/>
                <w:szCs w:val="24"/>
                <w:lang w:val="ro-RO"/>
              </w:rPr>
              <w:t>u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beneficiat de finanțare</w:t>
            </w:r>
            <w:r w:rsidR="00350E37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în cadrul Acțiunii A, sau </w:t>
            </w:r>
            <w:r w:rsidR="00350E37"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din numărul total de copii </w:t>
            </w:r>
            <w:r w:rsidR="00350E37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înscriși în 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unitățile de învățământ deservite de unit</w:t>
            </w:r>
            <w:r w:rsidR="00350E37">
              <w:rPr>
                <w:rFonts w:cstheme="minorHAnsi"/>
                <w:color w:val="002060"/>
                <w:sz w:val="24"/>
                <w:szCs w:val="24"/>
                <w:lang w:val="ro-RO"/>
              </w:rPr>
              <w:t>ățile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mobil</w:t>
            </w:r>
            <w:r w:rsidR="00350E37">
              <w:rPr>
                <w:rFonts w:cstheme="minorHAnsi"/>
                <w:color w:val="002060"/>
                <w:sz w:val="24"/>
                <w:szCs w:val="24"/>
                <w:lang w:val="ro-RO"/>
              </w:rPr>
              <w:t>e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D3572E">
              <w:rPr>
                <w:rFonts w:cstheme="minorHAnsi"/>
                <w:color w:val="002060"/>
                <w:sz w:val="24"/>
                <w:szCs w:val="24"/>
                <w:lang w:val="ro-RO"/>
              </w:rPr>
              <w:t>(cabinetele medicale mobile</w:t>
            </w:r>
            <w:r w:rsidR="00EA75DF" w:rsidRPr="00EA75DF">
              <w:rPr>
                <w:rFonts w:cstheme="minorHAnsi"/>
                <w:color w:val="002060"/>
                <w:sz w:val="24"/>
                <w:szCs w:val="24"/>
                <w:lang w:val="ro-RO"/>
              </w:rPr>
              <w:t>/unit</w:t>
            </w:r>
            <w:r w:rsidR="00EA75DF">
              <w:rPr>
                <w:rFonts w:cstheme="minorHAnsi"/>
                <w:color w:val="002060"/>
                <w:sz w:val="24"/>
                <w:szCs w:val="24"/>
                <w:lang w:val="ro-RO"/>
              </w:rPr>
              <w:t>ățile</w:t>
            </w:r>
            <w:r w:rsidR="00EA75DF" w:rsidRPr="00EA75D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medical</w:t>
            </w:r>
            <w:r w:rsidR="00EA75DF">
              <w:rPr>
                <w:rFonts w:cstheme="minorHAnsi"/>
                <w:color w:val="002060"/>
                <w:sz w:val="24"/>
                <w:szCs w:val="24"/>
                <w:lang w:val="ro-RO"/>
              </w:rPr>
              <w:t>e</w:t>
            </w:r>
            <w:r w:rsidR="00EA75DF" w:rsidRPr="00EA75D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mobil</w:t>
            </w:r>
            <w:r w:rsidR="00EA75DF">
              <w:rPr>
                <w:rFonts w:cstheme="minorHAnsi"/>
                <w:color w:val="002060"/>
                <w:sz w:val="24"/>
                <w:szCs w:val="24"/>
                <w:lang w:val="ro-RO"/>
              </w:rPr>
              <w:t>e</w:t>
            </w:r>
            <w:r w:rsidR="00D3572E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) 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stomatologic</w:t>
            </w:r>
            <w:r w:rsidR="00350E37">
              <w:rPr>
                <w:rFonts w:cstheme="minorHAnsi"/>
                <w:color w:val="002060"/>
                <w:sz w:val="24"/>
                <w:szCs w:val="24"/>
                <w:lang w:val="ro-RO"/>
              </w:rPr>
              <w:t>e, care au beneficiat de finanțare în cadrul Acțiunii B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. </w:t>
            </w:r>
          </w:p>
          <w:p w14:paraId="4F157D37" w14:textId="77777777" w:rsidR="00683E7F" w:rsidRPr="00BA4D54" w:rsidRDefault="00683E7F" w:rsidP="00683E7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067196C7" w14:textId="77777777" w:rsidR="00683E7F" w:rsidRPr="00BA4D54" w:rsidRDefault="00683E7F" w:rsidP="00683E7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Modalitate de calcul:</w:t>
            </w:r>
          </w:p>
          <w:p w14:paraId="4EB20411" w14:textId="77777777" w:rsidR="00683E7F" w:rsidRPr="00BA4D54" w:rsidRDefault="00683E7F" w:rsidP="00683E7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lastRenderedPageBreak/>
              <w:t>Modalitatea de calcul o reprezintă ponderea</w:t>
            </w:r>
            <w:r w:rsidRPr="00BA4D54">
              <w:rPr>
                <w:lang w:val="ro-RO"/>
              </w:rPr>
              <w:t xml:space="preserve"> 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copiilor care beneficiază de servicii medicale din numărul total de copii înscriși în unitatea de învățământ care beneficiază de examen de bilanț anual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.</w:t>
            </w:r>
          </w:p>
          <w:p w14:paraId="1E52EDB9" w14:textId="77777777" w:rsidR="00683E7F" w:rsidRPr="00BA4D54" w:rsidRDefault="00683E7F" w:rsidP="00683E7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6E769B1C" w14:textId="77777777" w:rsidR="00683E7F" w:rsidRPr="00BA4D54" w:rsidRDefault="00683E7F" w:rsidP="00683E7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Modalitatea de calcul se efectuează astfel:</w:t>
            </w:r>
          </w:p>
          <w:p w14:paraId="57297742" w14:textId="77777777" w:rsidR="00683E7F" w:rsidRPr="00BA4D54" w:rsidRDefault="00683E7F" w:rsidP="00683E7F">
            <w:pPr>
              <w:pStyle w:val="ListParagraph"/>
              <w:numPr>
                <w:ilvl w:val="0"/>
                <w:numId w:val="7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La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momentul depunerii cererii de finanțare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–  estimarea ponderii copiilor eligibili care beneficiază de examen de bilanț anual, din numărul total de copii înscriși în unitatea de învățământ.</w:t>
            </w:r>
          </w:p>
          <w:p w14:paraId="6CD10301" w14:textId="77777777" w:rsidR="00683E7F" w:rsidRDefault="00683E7F" w:rsidP="00683E7F">
            <w:pPr>
              <w:pStyle w:val="ListParagraph"/>
              <w:numPr>
                <w:ilvl w:val="0"/>
                <w:numId w:val="7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La un an de la operaționalizarea investiției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(din momentul în care a fost pusă în utilizare) se va raporta ponderea </w:t>
            </w:r>
            <w:r w:rsidRPr="00BA4D54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reală efectivă anuală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a copiilor eligibili care beneficiază de examen de bilanț anual, din numărul total de copii înscriși în unitatea de învățământ.</w:t>
            </w:r>
          </w:p>
          <w:p w14:paraId="1D839707" w14:textId="77777777" w:rsidR="00351F77" w:rsidRDefault="00351F77" w:rsidP="00351F77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296D2A03" w14:textId="77777777" w:rsidR="00683E7F" w:rsidRPr="00BA4D54" w:rsidRDefault="00683E7F" w:rsidP="00683E7F">
            <w:pPr>
              <w:spacing w:before="60"/>
              <w:ind w:right="120"/>
              <w:jc w:val="both"/>
              <w:rPr>
                <w:rFonts w:cstheme="minorHAnsi"/>
                <w:b/>
                <w:color w:val="C0000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color w:val="C00000"/>
                <w:sz w:val="24"/>
                <w:szCs w:val="24"/>
                <w:lang w:val="ro-RO"/>
              </w:rPr>
              <w:t>Raportare</w:t>
            </w:r>
          </w:p>
          <w:p w14:paraId="5BF17740" w14:textId="77777777" w:rsidR="00683E7F" w:rsidRPr="00BA4D54" w:rsidRDefault="00683E7F" w:rsidP="00683E7F">
            <w:pPr>
              <w:pStyle w:val="ListParagraph"/>
              <w:numPr>
                <w:ilvl w:val="0"/>
                <w:numId w:val="11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Se raportează o singură dată,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Pr="00BA4D54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la un an de la finalizarea investiției corelat cu structura anului școlar și apoi anual </w:t>
            </w:r>
            <w:r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în perioada de durabilitate</w:t>
            </w: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(în baza documentelor justificative).</w:t>
            </w:r>
          </w:p>
          <w:p w14:paraId="2F50AE34" w14:textId="45A4E367" w:rsidR="00683E7F" w:rsidRPr="00233102" w:rsidRDefault="00683E7F" w:rsidP="00683E7F">
            <w:pPr>
              <w:pStyle w:val="ListParagraph"/>
              <w:numPr>
                <w:ilvl w:val="0"/>
                <w:numId w:val="11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BA4D54">
              <w:rPr>
                <w:rFonts w:cstheme="minorHAnsi"/>
                <w:color w:val="002060"/>
                <w:sz w:val="24"/>
                <w:szCs w:val="24"/>
                <w:lang w:val="ro-RO"/>
              </w:rPr>
              <w:t>Stabilirea și raportarea indicatorului pe tip de regiune de dezvoltare se face în funcție de localizarea investiției, respectiv regiunea mai puțin dezvoltată (și nu funcție de localizarea solicitantului/ partenerului)</w:t>
            </w:r>
          </w:p>
        </w:tc>
      </w:tr>
    </w:tbl>
    <w:p w14:paraId="37A9DE51" w14:textId="77777777" w:rsidR="00E73D39" w:rsidRPr="00233102" w:rsidRDefault="00E73D39" w:rsidP="00683E7F">
      <w:pPr>
        <w:spacing w:before="60" w:after="0" w:line="240" w:lineRule="auto"/>
        <w:jc w:val="both"/>
        <w:rPr>
          <w:rFonts w:cstheme="minorHAnsi"/>
          <w:color w:val="002060"/>
          <w:sz w:val="24"/>
          <w:szCs w:val="24"/>
        </w:rPr>
      </w:pPr>
    </w:p>
    <w:sectPr w:rsidR="00E73D39" w:rsidRPr="00233102" w:rsidSect="006C239A">
      <w:headerReference w:type="default" r:id="rId8"/>
      <w:footerReference w:type="default" r:id="rId9"/>
      <w:pgSz w:w="16838" w:h="11906" w:orient="landscape"/>
      <w:pgMar w:top="72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76714" w14:textId="77777777" w:rsidR="00E32621" w:rsidRDefault="00E32621" w:rsidP="000B36E6">
      <w:pPr>
        <w:spacing w:after="0" w:line="240" w:lineRule="auto"/>
      </w:pPr>
      <w:r>
        <w:separator/>
      </w:r>
    </w:p>
  </w:endnote>
  <w:endnote w:type="continuationSeparator" w:id="0">
    <w:p w14:paraId="16DB2388" w14:textId="77777777" w:rsidR="00E32621" w:rsidRDefault="00E32621" w:rsidP="000B3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18341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83FA1D" w14:textId="2378314C" w:rsidR="009741DC" w:rsidRDefault="009741D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405964" w14:textId="77777777" w:rsidR="009741DC" w:rsidRDefault="009741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B0C89" w14:textId="77777777" w:rsidR="00E32621" w:rsidRDefault="00E32621" w:rsidP="000B36E6">
      <w:pPr>
        <w:spacing w:after="0" w:line="240" w:lineRule="auto"/>
      </w:pPr>
      <w:r>
        <w:separator/>
      </w:r>
    </w:p>
  </w:footnote>
  <w:footnote w:type="continuationSeparator" w:id="0">
    <w:p w14:paraId="3890DF6D" w14:textId="77777777" w:rsidR="00E32621" w:rsidRDefault="00E32621" w:rsidP="000B3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F0F3E" w14:textId="47199DCE" w:rsidR="000B36E6" w:rsidRPr="0011620C" w:rsidRDefault="0011620C" w:rsidP="0011620C">
    <w:pPr>
      <w:spacing w:before="60" w:after="0" w:line="240" w:lineRule="auto"/>
      <w:jc w:val="center"/>
      <w:rPr>
        <w:b/>
        <w:bCs/>
        <w:i/>
        <w:iCs/>
        <w:color w:val="002060"/>
        <w:sz w:val="24"/>
        <w:szCs w:val="24"/>
      </w:rPr>
    </w:pPr>
    <w:r w:rsidRPr="00ED18C0">
      <w:rPr>
        <w:b/>
        <w:bCs/>
        <w:i/>
        <w:iCs/>
        <w:color w:val="002060"/>
        <w:sz w:val="24"/>
        <w:szCs w:val="24"/>
      </w:rPr>
      <w:t xml:space="preserve">Ghidul solicitantului: </w:t>
    </w:r>
    <w:bookmarkStart w:id="3" w:name="_Hlk167204194"/>
    <w:r w:rsidRPr="001450F2">
      <w:rPr>
        <w:b/>
        <w:bCs/>
        <w:i/>
        <w:iCs/>
        <w:color w:val="002060"/>
        <w:sz w:val="24"/>
        <w:szCs w:val="24"/>
      </w:rPr>
      <w:t>Investiții în infrastructura cabinetelor medicale</w:t>
    </w:r>
    <w:r w:rsidR="004256DD">
      <w:rPr>
        <w:b/>
        <w:bCs/>
        <w:i/>
        <w:iCs/>
        <w:color w:val="002060"/>
        <w:sz w:val="24"/>
        <w:szCs w:val="24"/>
      </w:rPr>
      <w:t xml:space="preserve"> publice</w:t>
    </w:r>
    <w:r w:rsidRPr="001450F2">
      <w:rPr>
        <w:b/>
        <w:bCs/>
        <w:i/>
        <w:iCs/>
        <w:color w:val="002060"/>
        <w:sz w:val="24"/>
        <w:szCs w:val="24"/>
      </w:rPr>
      <w:t xml:space="preserve">, inclusiv </w:t>
    </w:r>
    <w:r w:rsidR="004256DD">
      <w:rPr>
        <w:b/>
        <w:bCs/>
        <w:i/>
        <w:iCs/>
        <w:color w:val="002060"/>
        <w:sz w:val="24"/>
        <w:szCs w:val="24"/>
      </w:rPr>
      <w:t xml:space="preserve">a </w:t>
    </w:r>
    <w:r w:rsidRPr="001450F2">
      <w:rPr>
        <w:b/>
        <w:bCs/>
        <w:i/>
        <w:iCs/>
        <w:color w:val="002060"/>
        <w:sz w:val="24"/>
        <w:szCs w:val="24"/>
      </w:rPr>
      <w:t>cabinetelor medicale stomatologice organizate în unități de învățământ, dotarea cu unități mobile pentru asigurarea accesului copiilor și tinerilor care urmează o formă de învățământ la servicii de calitate</w:t>
    </w:r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0952"/>
    <w:multiLevelType w:val="hybridMultilevel"/>
    <w:tmpl w:val="49B40438"/>
    <w:lvl w:ilvl="0" w:tplc="AE347610">
      <w:start w:val="1"/>
      <w:numFmt w:val="bullet"/>
      <w:lvlText w:val=""/>
      <w:lvlJc w:val="left"/>
      <w:pPr>
        <w:ind w:left="118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" w15:restartNumberingAfterBreak="0">
    <w:nsid w:val="08334306"/>
    <w:multiLevelType w:val="hybridMultilevel"/>
    <w:tmpl w:val="FA926414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02F29"/>
    <w:multiLevelType w:val="hybridMultilevel"/>
    <w:tmpl w:val="630674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50B0080E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  <w:sz w:val="22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C52AD"/>
    <w:multiLevelType w:val="hybridMultilevel"/>
    <w:tmpl w:val="CBB2F97C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310A57"/>
    <w:multiLevelType w:val="hybridMultilevel"/>
    <w:tmpl w:val="CCCA198C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0FD0B44"/>
    <w:multiLevelType w:val="hybridMultilevel"/>
    <w:tmpl w:val="38DE15E8"/>
    <w:lvl w:ilvl="0" w:tplc="A83A388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FA6B66"/>
    <w:multiLevelType w:val="hybridMultilevel"/>
    <w:tmpl w:val="D652A3A6"/>
    <w:lvl w:ilvl="0" w:tplc="AE347610">
      <w:start w:val="1"/>
      <w:numFmt w:val="bullet"/>
      <w:lvlText w:val=""/>
      <w:lvlJc w:val="left"/>
      <w:pPr>
        <w:ind w:left="11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7" w15:restartNumberingAfterBreak="0">
    <w:nsid w:val="4E1D6937"/>
    <w:multiLevelType w:val="hybridMultilevel"/>
    <w:tmpl w:val="8640AAEC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456693"/>
    <w:multiLevelType w:val="hybridMultilevel"/>
    <w:tmpl w:val="8EB2B62E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331076"/>
    <w:multiLevelType w:val="hybridMultilevel"/>
    <w:tmpl w:val="FFE6C762"/>
    <w:lvl w:ilvl="0" w:tplc="AC6E9BF2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auto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721580A"/>
    <w:multiLevelType w:val="hybridMultilevel"/>
    <w:tmpl w:val="001C7D9C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922A5D"/>
    <w:multiLevelType w:val="hybridMultilevel"/>
    <w:tmpl w:val="F3F0E7D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3744A0"/>
    <w:multiLevelType w:val="hybridMultilevel"/>
    <w:tmpl w:val="F5485E7A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5732D0F"/>
    <w:multiLevelType w:val="hybridMultilevel"/>
    <w:tmpl w:val="BED6B19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9B6453F"/>
    <w:multiLevelType w:val="hybridMultilevel"/>
    <w:tmpl w:val="7CCC0C9A"/>
    <w:lvl w:ilvl="0" w:tplc="AC6E9BF2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9C91273"/>
    <w:multiLevelType w:val="hybridMultilevel"/>
    <w:tmpl w:val="570CE722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31A91"/>
    <w:multiLevelType w:val="hybridMultilevel"/>
    <w:tmpl w:val="E40070E6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11C211A"/>
    <w:multiLevelType w:val="hybridMultilevel"/>
    <w:tmpl w:val="4296DD2C"/>
    <w:lvl w:ilvl="0" w:tplc="AC6E9BF2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auto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5731D2F"/>
    <w:multiLevelType w:val="hybridMultilevel"/>
    <w:tmpl w:val="8B0E1F62"/>
    <w:lvl w:ilvl="0" w:tplc="AE347610">
      <w:start w:val="1"/>
      <w:numFmt w:val="bullet"/>
      <w:lvlText w:val=""/>
      <w:lvlJc w:val="left"/>
      <w:pPr>
        <w:ind w:left="108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6267144"/>
    <w:multiLevelType w:val="hybridMultilevel"/>
    <w:tmpl w:val="28D49EFE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D9164E0"/>
    <w:multiLevelType w:val="hybridMultilevel"/>
    <w:tmpl w:val="6EA29C3C"/>
    <w:lvl w:ilvl="0" w:tplc="AE347610">
      <w:start w:val="1"/>
      <w:numFmt w:val="bullet"/>
      <w:lvlText w:val=""/>
      <w:lvlJc w:val="left"/>
      <w:pPr>
        <w:ind w:left="1080" w:hanging="360"/>
      </w:pPr>
      <w:rPr>
        <w:rFonts w:ascii="Wingdings 3" w:hAnsi="Wingdings 3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F0C34A7"/>
    <w:multiLevelType w:val="hybridMultilevel"/>
    <w:tmpl w:val="2D2C6F44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3066749">
    <w:abstractNumId w:val="8"/>
  </w:num>
  <w:num w:numId="2" w16cid:durableId="1701976135">
    <w:abstractNumId w:val="15"/>
  </w:num>
  <w:num w:numId="3" w16cid:durableId="169026954">
    <w:abstractNumId w:val="7"/>
  </w:num>
  <w:num w:numId="4" w16cid:durableId="1434714532">
    <w:abstractNumId w:val="16"/>
  </w:num>
  <w:num w:numId="5" w16cid:durableId="1014646523">
    <w:abstractNumId w:val="19"/>
  </w:num>
  <w:num w:numId="6" w16cid:durableId="1268924241">
    <w:abstractNumId w:val="10"/>
  </w:num>
  <w:num w:numId="7" w16cid:durableId="946162715">
    <w:abstractNumId w:val="17"/>
  </w:num>
  <w:num w:numId="8" w16cid:durableId="889926734">
    <w:abstractNumId w:val="9"/>
  </w:num>
  <w:num w:numId="9" w16cid:durableId="1045328909">
    <w:abstractNumId w:val="4"/>
  </w:num>
  <w:num w:numId="10" w16cid:durableId="824051508">
    <w:abstractNumId w:val="12"/>
  </w:num>
  <w:num w:numId="11" w16cid:durableId="1111779097">
    <w:abstractNumId w:val="13"/>
  </w:num>
  <w:num w:numId="12" w16cid:durableId="111754593">
    <w:abstractNumId w:val="21"/>
  </w:num>
  <w:num w:numId="13" w16cid:durableId="1628470012">
    <w:abstractNumId w:val="14"/>
  </w:num>
  <w:num w:numId="14" w16cid:durableId="1010958939">
    <w:abstractNumId w:val="20"/>
  </w:num>
  <w:num w:numId="15" w16cid:durableId="967710784">
    <w:abstractNumId w:val="2"/>
  </w:num>
  <w:num w:numId="16" w16cid:durableId="680595186">
    <w:abstractNumId w:val="3"/>
  </w:num>
  <w:num w:numId="17" w16cid:durableId="74010051">
    <w:abstractNumId w:val="1"/>
  </w:num>
  <w:num w:numId="18" w16cid:durableId="1398091416">
    <w:abstractNumId w:val="6"/>
  </w:num>
  <w:num w:numId="19" w16cid:durableId="2024042950">
    <w:abstractNumId w:val="0"/>
  </w:num>
  <w:num w:numId="20" w16cid:durableId="1546025377">
    <w:abstractNumId w:val="18"/>
  </w:num>
  <w:num w:numId="21" w16cid:durableId="348413396">
    <w:abstractNumId w:val="5"/>
  </w:num>
  <w:num w:numId="22" w16cid:durableId="6303568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5E8"/>
    <w:rsid w:val="00001252"/>
    <w:rsid w:val="00002698"/>
    <w:rsid w:val="00012A69"/>
    <w:rsid w:val="00017B96"/>
    <w:rsid w:val="00026ADF"/>
    <w:rsid w:val="000343FB"/>
    <w:rsid w:val="00042EAC"/>
    <w:rsid w:val="00052830"/>
    <w:rsid w:val="00054CBC"/>
    <w:rsid w:val="000644D4"/>
    <w:rsid w:val="00066BAE"/>
    <w:rsid w:val="000711CE"/>
    <w:rsid w:val="00075299"/>
    <w:rsid w:val="00080616"/>
    <w:rsid w:val="00081C54"/>
    <w:rsid w:val="000827A2"/>
    <w:rsid w:val="0008648A"/>
    <w:rsid w:val="00096EFB"/>
    <w:rsid w:val="000A6663"/>
    <w:rsid w:val="000A6E91"/>
    <w:rsid w:val="000B36E6"/>
    <w:rsid w:val="000C0F6A"/>
    <w:rsid w:val="000D642B"/>
    <w:rsid w:val="000D7731"/>
    <w:rsid w:val="000E3A54"/>
    <w:rsid w:val="000F197D"/>
    <w:rsid w:val="000F2DFF"/>
    <w:rsid w:val="001001D1"/>
    <w:rsid w:val="001063A9"/>
    <w:rsid w:val="0010704E"/>
    <w:rsid w:val="00111510"/>
    <w:rsid w:val="0011620C"/>
    <w:rsid w:val="00120C78"/>
    <w:rsid w:val="00120DB8"/>
    <w:rsid w:val="001250F4"/>
    <w:rsid w:val="00134DD9"/>
    <w:rsid w:val="00136F84"/>
    <w:rsid w:val="00140EA0"/>
    <w:rsid w:val="0014520F"/>
    <w:rsid w:val="00150790"/>
    <w:rsid w:val="00153074"/>
    <w:rsid w:val="0015393E"/>
    <w:rsid w:val="0015432A"/>
    <w:rsid w:val="00161C70"/>
    <w:rsid w:val="001654A8"/>
    <w:rsid w:val="00165C26"/>
    <w:rsid w:val="001735A6"/>
    <w:rsid w:val="00190A5B"/>
    <w:rsid w:val="00191182"/>
    <w:rsid w:val="0019350C"/>
    <w:rsid w:val="001A1364"/>
    <w:rsid w:val="001A4839"/>
    <w:rsid w:val="001A6579"/>
    <w:rsid w:val="001A6EF9"/>
    <w:rsid w:val="001A7F5F"/>
    <w:rsid w:val="001B2FFE"/>
    <w:rsid w:val="001B6850"/>
    <w:rsid w:val="001C0661"/>
    <w:rsid w:val="001D5922"/>
    <w:rsid w:val="001E07AB"/>
    <w:rsid w:val="001E6476"/>
    <w:rsid w:val="00203B7D"/>
    <w:rsid w:val="00205AD2"/>
    <w:rsid w:val="00220FD6"/>
    <w:rsid w:val="0022147E"/>
    <w:rsid w:val="00225FBA"/>
    <w:rsid w:val="00233102"/>
    <w:rsid w:val="002373EE"/>
    <w:rsid w:val="00242795"/>
    <w:rsid w:val="002428F2"/>
    <w:rsid w:val="00243F6E"/>
    <w:rsid w:val="002506D5"/>
    <w:rsid w:val="00253DB3"/>
    <w:rsid w:val="00253F45"/>
    <w:rsid w:val="00253FDC"/>
    <w:rsid w:val="00257244"/>
    <w:rsid w:val="0026303C"/>
    <w:rsid w:val="00265818"/>
    <w:rsid w:val="0026726E"/>
    <w:rsid w:val="00270896"/>
    <w:rsid w:val="002865F4"/>
    <w:rsid w:val="00287411"/>
    <w:rsid w:val="00295B25"/>
    <w:rsid w:val="002A1410"/>
    <w:rsid w:val="002A4C08"/>
    <w:rsid w:val="002A64F6"/>
    <w:rsid w:val="002B0ED7"/>
    <w:rsid w:val="002B3F4F"/>
    <w:rsid w:val="002D51C8"/>
    <w:rsid w:val="002D7C27"/>
    <w:rsid w:val="002E5CD1"/>
    <w:rsid w:val="002E5FEB"/>
    <w:rsid w:val="002F32F6"/>
    <w:rsid w:val="002F397A"/>
    <w:rsid w:val="003005B3"/>
    <w:rsid w:val="00306782"/>
    <w:rsid w:val="00312252"/>
    <w:rsid w:val="00313D88"/>
    <w:rsid w:val="003157E3"/>
    <w:rsid w:val="003210AE"/>
    <w:rsid w:val="00335406"/>
    <w:rsid w:val="00341A67"/>
    <w:rsid w:val="00343578"/>
    <w:rsid w:val="00347B5E"/>
    <w:rsid w:val="00350E37"/>
    <w:rsid w:val="00351F77"/>
    <w:rsid w:val="003571FA"/>
    <w:rsid w:val="00380380"/>
    <w:rsid w:val="00384A96"/>
    <w:rsid w:val="00386A2E"/>
    <w:rsid w:val="003A2F2D"/>
    <w:rsid w:val="003A5512"/>
    <w:rsid w:val="003A5AD4"/>
    <w:rsid w:val="003A5C6F"/>
    <w:rsid w:val="003B5EAF"/>
    <w:rsid w:val="003C7B85"/>
    <w:rsid w:val="003D1989"/>
    <w:rsid w:val="003D1B1B"/>
    <w:rsid w:val="003E4E18"/>
    <w:rsid w:val="003F1677"/>
    <w:rsid w:val="003F21ED"/>
    <w:rsid w:val="003F4F62"/>
    <w:rsid w:val="003F611B"/>
    <w:rsid w:val="003F691C"/>
    <w:rsid w:val="00423CEC"/>
    <w:rsid w:val="004256DD"/>
    <w:rsid w:val="00431563"/>
    <w:rsid w:val="00431C97"/>
    <w:rsid w:val="004402F2"/>
    <w:rsid w:val="00443F37"/>
    <w:rsid w:val="00444AE6"/>
    <w:rsid w:val="00446A43"/>
    <w:rsid w:val="00452960"/>
    <w:rsid w:val="00454684"/>
    <w:rsid w:val="00471210"/>
    <w:rsid w:val="00471790"/>
    <w:rsid w:val="00471DD0"/>
    <w:rsid w:val="00474CBC"/>
    <w:rsid w:val="00475521"/>
    <w:rsid w:val="00492509"/>
    <w:rsid w:val="004D2BEF"/>
    <w:rsid w:val="004E0A6C"/>
    <w:rsid w:val="004E2E4A"/>
    <w:rsid w:val="004E3A23"/>
    <w:rsid w:val="004F26B9"/>
    <w:rsid w:val="004F3671"/>
    <w:rsid w:val="004F4ADD"/>
    <w:rsid w:val="005019CA"/>
    <w:rsid w:val="00510565"/>
    <w:rsid w:val="00512FA2"/>
    <w:rsid w:val="00521619"/>
    <w:rsid w:val="00527CDE"/>
    <w:rsid w:val="00542354"/>
    <w:rsid w:val="00545FF1"/>
    <w:rsid w:val="00550C72"/>
    <w:rsid w:val="00555FD1"/>
    <w:rsid w:val="005612C6"/>
    <w:rsid w:val="005645AE"/>
    <w:rsid w:val="005829D3"/>
    <w:rsid w:val="00583032"/>
    <w:rsid w:val="00590158"/>
    <w:rsid w:val="005A35C2"/>
    <w:rsid w:val="005B1AC8"/>
    <w:rsid w:val="005B2C9C"/>
    <w:rsid w:val="005B672F"/>
    <w:rsid w:val="005C4837"/>
    <w:rsid w:val="005E7824"/>
    <w:rsid w:val="005F53C2"/>
    <w:rsid w:val="005F6787"/>
    <w:rsid w:val="005F7257"/>
    <w:rsid w:val="006071D9"/>
    <w:rsid w:val="00611030"/>
    <w:rsid w:val="00612772"/>
    <w:rsid w:val="00616173"/>
    <w:rsid w:val="00616D6E"/>
    <w:rsid w:val="006262BF"/>
    <w:rsid w:val="0062666C"/>
    <w:rsid w:val="00631F0B"/>
    <w:rsid w:val="0063259F"/>
    <w:rsid w:val="006407BE"/>
    <w:rsid w:val="00655955"/>
    <w:rsid w:val="006600E5"/>
    <w:rsid w:val="0066418F"/>
    <w:rsid w:val="006660A7"/>
    <w:rsid w:val="00671E55"/>
    <w:rsid w:val="00672310"/>
    <w:rsid w:val="00675425"/>
    <w:rsid w:val="006760BD"/>
    <w:rsid w:val="00676342"/>
    <w:rsid w:val="00677CA5"/>
    <w:rsid w:val="00683E7F"/>
    <w:rsid w:val="006841E6"/>
    <w:rsid w:val="00687150"/>
    <w:rsid w:val="006953EF"/>
    <w:rsid w:val="0069793F"/>
    <w:rsid w:val="006B08C4"/>
    <w:rsid w:val="006B1B24"/>
    <w:rsid w:val="006B7BCF"/>
    <w:rsid w:val="006C1268"/>
    <w:rsid w:val="006C206F"/>
    <w:rsid w:val="006C239A"/>
    <w:rsid w:val="006D0E48"/>
    <w:rsid w:val="006D6527"/>
    <w:rsid w:val="006D6B13"/>
    <w:rsid w:val="006E295A"/>
    <w:rsid w:val="006E2E69"/>
    <w:rsid w:val="006E6983"/>
    <w:rsid w:val="006E7404"/>
    <w:rsid w:val="006F6889"/>
    <w:rsid w:val="006F7A8B"/>
    <w:rsid w:val="00700835"/>
    <w:rsid w:val="00705AAB"/>
    <w:rsid w:val="00712E57"/>
    <w:rsid w:val="007154EB"/>
    <w:rsid w:val="00721B38"/>
    <w:rsid w:val="007222B0"/>
    <w:rsid w:val="00722D20"/>
    <w:rsid w:val="00724321"/>
    <w:rsid w:val="0073229D"/>
    <w:rsid w:val="0073361B"/>
    <w:rsid w:val="007417ED"/>
    <w:rsid w:val="00752AFA"/>
    <w:rsid w:val="0075380E"/>
    <w:rsid w:val="0076221C"/>
    <w:rsid w:val="0077409A"/>
    <w:rsid w:val="0077780B"/>
    <w:rsid w:val="00782668"/>
    <w:rsid w:val="00790A69"/>
    <w:rsid w:val="00794762"/>
    <w:rsid w:val="00795A55"/>
    <w:rsid w:val="007A1461"/>
    <w:rsid w:val="007A1FCD"/>
    <w:rsid w:val="007B0F51"/>
    <w:rsid w:val="007B6E92"/>
    <w:rsid w:val="007C27D5"/>
    <w:rsid w:val="007C5279"/>
    <w:rsid w:val="007C5352"/>
    <w:rsid w:val="007D3B70"/>
    <w:rsid w:val="007D46F3"/>
    <w:rsid w:val="007D6576"/>
    <w:rsid w:val="007E4B50"/>
    <w:rsid w:val="007E52DF"/>
    <w:rsid w:val="007F329A"/>
    <w:rsid w:val="007F7BE3"/>
    <w:rsid w:val="008128B4"/>
    <w:rsid w:val="0081343F"/>
    <w:rsid w:val="00830588"/>
    <w:rsid w:val="00832003"/>
    <w:rsid w:val="00835A60"/>
    <w:rsid w:val="008413BE"/>
    <w:rsid w:val="0084386D"/>
    <w:rsid w:val="008450AF"/>
    <w:rsid w:val="00845662"/>
    <w:rsid w:val="00851C1F"/>
    <w:rsid w:val="00851DCD"/>
    <w:rsid w:val="008547C1"/>
    <w:rsid w:val="008558F7"/>
    <w:rsid w:val="008643D0"/>
    <w:rsid w:val="00872256"/>
    <w:rsid w:val="00873FFD"/>
    <w:rsid w:val="008808E2"/>
    <w:rsid w:val="0088321E"/>
    <w:rsid w:val="00887623"/>
    <w:rsid w:val="0089186D"/>
    <w:rsid w:val="00891C02"/>
    <w:rsid w:val="00897EDF"/>
    <w:rsid w:val="008A362A"/>
    <w:rsid w:val="008B2343"/>
    <w:rsid w:val="008B30A8"/>
    <w:rsid w:val="008B582D"/>
    <w:rsid w:val="008B5D8B"/>
    <w:rsid w:val="008B64E1"/>
    <w:rsid w:val="008C033A"/>
    <w:rsid w:val="008D33A9"/>
    <w:rsid w:val="008E0AAD"/>
    <w:rsid w:val="0091585C"/>
    <w:rsid w:val="00921F85"/>
    <w:rsid w:val="00924135"/>
    <w:rsid w:val="00926AD7"/>
    <w:rsid w:val="00930FE0"/>
    <w:rsid w:val="00940ACE"/>
    <w:rsid w:val="00947E50"/>
    <w:rsid w:val="009545B7"/>
    <w:rsid w:val="00955D87"/>
    <w:rsid w:val="00956990"/>
    <w:rsid w:val="0095732C"/>
    <w:rsid w:val="009608DA"/>
    <w:rsid w:val="0096749A"/>
    <w:rsid w:val="009705A5"/>
    <w:rsid w:val="009741DC"/>
    <w:rsid w:val="00984723"/>
    <w:rsid w:val="0098674E"/>
    <w:rsid w:val="00994D18"/>
    <w:rsid w:val="009A074A"/>
    <w:rsid w:val="009A342B"/>
    <w:rsid w:val="009B0059"/>
    <w:rsid w:val="009B1ABD"/>
    <w:rsid w:val="009B6F0B"/>
    <w:rsid w:val="009C167A"/>
    <w:rsid w:val="009C3F74"/>
    <w:rsid w:val="009C60C8"/>
    <w:rsid w:val="009E54E8"/>
    <w:rsid w:val="009F2973"/>
    <w:rsid w:val="009F56E6"/>
    <w:rsid w:val="009F71D4"/>
    <w:rsid w:val="00A115CB"/>
    <w:rsid w:val="00A200C5"/>
    <w:rsid w:val="00A205E8"/>
    <w:rsid w:val="00A244E2"/>
    <w:rsid w:val="00A24A4C"/>
    <w:rsid w:val="00A30A78"/>
    <w:rsid w:val="00A40BE2"/>
    <w:rsid w:val="00A53AC7"/>
    <w:rsid w:val="00A65DC6"/>
    <w:rsid w:val="00A666DD"/>
    <w:rsid w:val="00A66AEB"/>
    <w:rsid w:val="00A6727D"/>
    <w:rsid w:val="00A70AFA"/>
    <w:rsid w:val="00A822D4"/>
    <w:rsid w:val="00A84B63"/>
    <w:rsid w:val="00A86CD3"/>
    <w:rsid w:val="00A94D51"/>
    <w:rsid w:val="00A97F63"/>
    <w:rsid w:val="00AA1F30"/>
    <w:rsid w:val="00AB1C6E"/>
    <w:rsid w:val="00AD0B5F"/>
    <w:rsid w:val="00AD0D56"/>
    <w:rsid w:val="00AD1F84"/>
    <w:rsid w:val="00AD370C"/>
    <w:rsid w:val="00AD77AB"/>
    <w:rsid w:val="00AE1810"/>
    <w:rsid w:val="00AE4618"/>
    <w:rsid w:val="00AE5CD7"/>
    <w:rsid w:val="00AF12EB"/>
    <w:rsid w:val="00AF55C3"/>
    <w:rsid w:val="00B23433"/>
    <w:rsid w:val="00B23D9A"/>
    <w:rsid w:val="00B24CC5"/>
    <w:rsid w:val="00B34679"/>
    <w:rsid w:val="00B40320"/>
    <w:rsid w:val="00B46E58"/>
    <w:rsid w:val="00B513AF"/>
    <w:rsid w:val="00B5205E"/>
    <w:rsid w:val="00B72A49"/>
    <w:rsid w:val="00B72D49"/>
    <w:rsid w:val="00B8177E"/>
    <w:rsid w:val="00B951EF"/>
    <w:rsid w:val="00BA6325"/>
    <w:rsid w:val="00BC0741"/>
    <w:rsid w:val="00BC399B"/>
    <w:rsid w:val="00BC486D"/>
    <w:rsid w:val="00BD61B4"/>
    <w:rsid w:val="00BF2925"/>
    <w:rsid w:val="00BF5AFF"/>
    <w:rsid w:val="00BF6030"/>
    <w:rsid w:val="00C05049"/>
    <w:rsid w:val="00C20CF7"/>
    <w:rsid w:val="00C23375"/>
    <w:rsid w:val="00C243C7"/>
    <w:rsid w:val="00C3196A"/>
    <w:rsid w:val="00C40D00"/>
    <w:rsid w:val="00C40D12"/>
    <w:rsid w:val="00C44C96"/>
    <w:rsid w:val="00C50AB0"/>
    <w:rsid w:val="00C601E6"/>
    <w:rsid w:val="00C60F63"/>
    <w:rsid w:val="00C6296E"/>
    <w:rsid w:val="00C6301D"/>
    <w:rsid w:val="00C63110"/>
    <w:rsid w:val="00C70090"/>
    <w:rsid w:val="00C72758"/>
    <w:rsid w:val="00C7691F"/>
    <w:rsid w:val="00C7717D"/>
    <w:rsid w:val="00C83F9B"/>
    <w:rsid w:val="00C859F8"/>
    <w:rsid w:val="00C96C9D"/>
    <w:rsid w:val="00CA3953"/>
    <w:rsid w:val="00CB1972"/>
    <w:rsid w:val="00CB2D34"/>
    <w:rsid w:val="00CB7EA1"/>
    <w:rsid w:val="00CD589E"/>
    <w:rsid w:val="00CF10C8"/>
    <w:rsid w:val="00CF5431"/>
    <w:rsid w:val="00D02CA7"/>
    <w:rsid w:val="00D16387"/>
    <w:rsid w:val="00D16A4F"/>
    <w:rsid w:val="00D17C5C"/>
    <w:rsid w:val="00D3572E"/>
    <w:rsid w:val="00D36FE0"/>
    <w:rsid w:val="00D54FD8"/>
    <w:rsid w:val="00D611AE"/>
    <w:rsid w:val="00D61C51"/>
    <w:rsid w:val="00D67A0B"/>
    <w:rsid w:val="00D75609"/>
    <w:rsid w:val="00D773CC"/>
    <w:rsid w:val="00DA7B91"/>
    <w:rsid w:val="00DD3E34"/>
    <w:rsid w:val="00DE01BD"/>
    <w:rsid w:val="00DE0644"/>
    <w:rsid w:val="00DE6851"/>
    <w:rsid w:val="00DE6F20"/>
    <w:rsid w:val="00DE73A4"/>
    <w:rsid w:val="00E014FD"/>
    <w:rsid w:val="00E063FD"/>
    <w:rsid w:val="00E2097E"/>
    <w:rsid w:val="00E237D4"/>
    <w:rsid w:val="00E24023"/>
    <w:rsid w:val="00E32621"/>
    <w:rsid w:val="00E368A5"/>
    <w:rsid w:val="00E475F9"/>
    <w:rsid w:val="00E523C8"/>
    <w:rsid w:val="00E63582"/>
    <w:rsid w:val="00E67A41"/>
    <w:rsid w:val="00E716AB"/>
    <w:rsid w:val="00E726ED"/>
    <w:rsid w:val="00E73D39"/>
    <w:rsid w:val="00E83395"/>
    <w:rsid w:val="00E93F0F"/>
    <w:rsid w:val="00EA0595"/>
    <w:rsid w:val="00EA3914"/>
    <w:rsid w:val="00EA75DF"/>
    <w:rsid w:val="00EB3555"/>
    <w:rsid w:val="00EB49F8"/>
    <w:rsid w:val="00EB6A76"/>
    <w:rsid w:val="00EC092B"/>
    <w:rsid w:val="00EC37F8"/>
    <w:rsid w:val="00EC7460"/>
    <w:rsid w:val="00ED15F7"/>
    <w:rsid w:val="00ED28C1"/>
    <w:rsid w:val="00EE7179"/>
    <w:rsid w:val="00EF0A6E"/>
    <w:rsid w:val="00EF2793"/>
    <w:rsid w:val="00EF6D15"/>
    <w:rsid w:val="00F00FF6"/>
    <w:rsid w:val="00F10FAA"/>
    <w:rsid w:val="00F15BFA"/>
    <w:rsid w:val="00F1689A"/>
    <w:rsid w:val="00F216B9"/>
    <w:rsid w:val="00F25567"/>
    <w:rsid w:val="00F4276F"/>
    <w:rsid w:val="00F4481C"/>
    <w:rsid w:val="00F45543"/>
    <w:rsid w:val="00F4701E"/>
    <w:rsid w:val="00F51523"/>
    <w:rsid w:val="00F92C21"/>
    <w:rsid w:val="00F97905"/>
    <w:rsid w:val="00FA5971"/>
    <w:rsid w:val="00FB2197"/>
    <w:rsid w:val="00FB4788"/>
    <w:rsid w:val="00FC4DBB"/>
    <w:rsid w:val="00FD132F"/>
    <w:rsid w:val="00FD7FDA"/>
    <w:rsid w:val="00FE1CA7"/>
    <w:rsid w:val="00FE6658"/>
    <w:rsid w:val="00FE6951"/>
    <w:rsid w:val="00FE6B18"/>
    <w:rsid w:val="00FF0E0E"/>
    <w:rsid w:val="00FF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E7D129"/>
  <w15:chartTrackingRefBased/>
  <w15:docId w15:val="{B8089425-9A70-40C8-A97D-879E71F6C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0BE2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40B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ist Paragraph1,Forth level,List1,body 2,List Paragraph11,Listă colorată - Accentuare 11,Bullet,Citation List,Akapit z listą BS,Outlines a.b.c.,List_Paragraph,Multilevel para_II,Akapit z lista BS,ERP-List Paragraph,2,Dot p"/>
    <w:basedOn w:val="Normal"/>
    <w:link w:val="ListParagraphChar"/>
    <w:uiPriority w:val="34"/>
    <w:qFormat/>
    <w:rsid w:val="00D75609"/>
    <w:pPr>
      <w:ind w:left="720"/>
      <w:contextualSpacing/>
    </w:pPr>
    <w:rPr>
      <w:lang w:val="en-US"/>
    </w:rPr>
  </w:style>
  <w:style w:type="table" w:styleId="TableGrid">
    <w:name w:val="Table Grid"/>
    <w:aliases w:val="Table Grid Arial,Table long document,ECORYS Tabela"/>
    <w:basedOn w:val="TableNormal"/>
    <w:uiPriority w:val="39"/>
    <w:rsid w:val="00D7560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Akapit z listą BS Char,Outlines a.b.c. Char,2 Char,Dot p Char"/>
    <w:link w:val="ListParagraph"/>
    <w:uiPriority w:val="34"/>
    <w:qFormat/>
    <w:locked/>
    <w:rsid w:val="00D75609"/>
    <w:rPr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40BE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98674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B36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36E6"/>
  </w:style>
  <w:style w:type="paragraph" w:styleId="Footer">
    <w:name w:val="footer"/>
    <w:basedOn w:val="Normal"/>
    <w:link w:val="FooterChar"/>
    <w:uiPriority w:val="99"/>
    <w:unhideWhenUsed/>
    <w:rsid w:val="000B36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36E6"/>
  </w:style>
  <w:style w:type="paragraph" w:styleId="FootnoteText">
    <w:name w:val="footnote text"/>
    <w:aliases w:val="RSK-FT,RSK-FT1,RSK-FT2,Podrozdział,Footnote Text Char Char,Fußnote,single space,FOOTNOTES,fn,Char,Carattere,Footnotes,Footnote ak,fn Char Char,footnote text Char Char,Footnotes Char Char,Footnote ak Char Char,fn Char1,FT,ft,o,stile 1"/>
    <w:basedOn w:val="Normal"/>
    <w:link w:val="FootnoteTextChar"/>
    <w:uiPriority w:val="99"/>
    <w:unhideWhenUsed/>
    <w:qFormat/>
    <w:rsid w:val="007417E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RSK-FT Char,RSK-FT1 Char,RSK-FT2 Char,Podrozdział Char,Footnote Text Char Char Char,Fußnote Char,single space Char,FOOTNOTES Char,fn Char,Char Char,Carattere Char,Footnotes Char,Footnote ak Char,fn Char Char Char,fn Char1 Char,FT Char"/>
    <w:basedOn w:val="DefaultParagraphFont"/>
    <w:link w:val="FootnoteText"/>
    <w:uiPriority w:val="99"/>
    <w:qFormat/>
    <w:rsid w:val="007417ED"/>
    <w:rPr>
      <w:sz w:val="20"/>
      <w:szCs w:val="20"/>
    </w:rPr>
  </w:style>
  <w:style w:type="character" w:styleId="FootnoteReference">
    <w:name w:val="footnote reference"/>
    <w:aliases w:val="Footnote Reference Superscript,Footnote Reference/,Footnote Reference text,Footnote symbol,Voetnootverwijzing,footnote ref,FR,Fußnotenzeichen diss neu,Times 10 Point,Exposant 3 Point,Odwołanie przypisu,number,SUPERS,Footnote,f"/>
    <w:basedOn w:val="DefaultParagraphFont"/>
    <w:link w:val="ftrefCaracterCaracterCaracter"/>
    <w:uiPriority w:val="99"/>
    <w:unhideWhenUsed/>
    <w:qFormat/>
    <w:rsid w:val="007417ED"/>
    <w:rPr>
      <w:vertAlign w:val="superscript"/>
    </w:rPr>
  </w:style>
  <w:style w:type="paragraph" w:customStyle="1" w:styleId="ftrefCaracterCaracterCaracter">
    <w:name w:val="ftref Caracter Caracter Caracter"/>
    <w:aliases w:val="Footnotes refss Caracter Caracter Caracter,Fussnota Caracter Caracter Caracter,Footnote symbol Caracter Caracter Caracter,Footnote reference number Caracter Caracter Caracter"/>
    <w:basedOn w:val="Normal"/>
    <w:link w:val="FootnoteReference"/>
    <w:uiPriority w:val="99"/>
    <w:rsid w:val="000E3A54"/>
    <w:pPr>
      <w:spacing w:before="110" w:line="240" w:lineRule="exact"/>
      <w:jc w:val="both"/>
    </w:pPr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40EA0"/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24135"/>
    <w:rPr>
      <w:color w:val="666666"/>
    </w:rPr>
  </w:style>
  <w:style w:type="character" w:customStyle="1" w:styleId="Other">
    <w:name w:val="Other_"/>
    <w:basedOn w:val="DefaultParagraphFont"/>
    <w:link w:val="Other0"/>
    <w:rsid w:val="00066BAE"/>
    <w:rPr>
      <w:rFonts w:ascii="Calibri" w:eastAsia="Calibri" w:hAnsi="Calibri" w:cs="Calibri"/>
      <w:color w:val="002060"/>
      <w:shd w:val="clear" w:color="auto" w:fill="FFFFFF"/>
    </w:rPr>
  </w:style>
  <w:style w:type="paragraph" w:customStyle="1" w:styleId="Other0">
    <w:name w:val="Other"/>
    <w:basedOn w:val="Normal"/>
    <w:link w:val="Other"/>
    <w:rsid w:val="00066BAE"/>
    <w:pPr>
      <w:widowControl w:val="0"/>
      <w:shd w:val="clear" w:color="auto" w:fill="FFFFFF"/>
      <w:spacing w:after="40" w:line="240" w:lineRule="auto"/>
    </w:pPr>
    <w:rPr>
      <w:rFonts w:ascii="Calibri" w:eastAsia="Calibri" w:hAnsi="Calibri" w:cs="Calibri"/>
      <w:color w:val="00206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71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71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71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71F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A6403-024F-49AA-82E6-09DDA1517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1704</Words>
  <Characters>9715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Acatrinei</dc:creator>
  <cp:keywords/>
  <dc:description/>
  <cp:lastModifiedBy>Vlad Pereteanu</cp:lastModifiedBy>
  <cp:revision>4</cp:revision>
  <dcterms:created xsi:type="dcterms:W3CDTF">2026-08-24T08:28:00Z</dcterms:created>
  <dcterms:modified xsi:type="dcterms:W3CDTF">2026-08-28T10:03:00Z</dcterms:modified>
</cp:coreProperties>
</file>